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2F2" w:rsidRDefault="00DB02F2" w:rsidP="00DB02F2">
      <w:pPr>
        <w:pStyle w:val="Kop2"/>
      </w:pPr>
      <w:bookmarkStart w:id="0" w:name="_Toc451329613"/>
      <w:r>
        <w:t>IBS 2.2 Werkzaamheden winterperiode</w:t>
      </w:r>
      <w:bookmarkEnd w:id="0"/>
    </w:p>
    <w:tbl>
      <w:tblPr>
        <w:tblStyle w:val="Gemiddeldearcering1-accent1"/>
        <w:tblW w:w="8760" w:type="dxa"/>
        <w:tblLook w:val="04A0" w:firstRow="1" w:lastRow="0" w:firstColumn="1" w:lastColumn="0" w:noHBand="0" w:noVBand="1"/>
      </w:tblPr>
      <w:tblGrid>
        <w:gridCol w:w="3280"/>
        <w:gridCol w:w="5480"/>
      </w:tblGrid>
      <w:tr w:rsidR="00DB02F2" w:rsidRPr="00F30BF6" w:rsidTr="00AD31C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80" w:type="dxa"/>
            <w:noWrap/>
            <w:hideMark/>
          </w:tcPr>
          <w:p w:rsidR="00DB02F2" w:rsidRPr="00F30BF6" w:rsidRDefault="00DB02F2" w:rsidP="00AD31CA">
            <w:pPr>
              <w:rPr>
                <w:rFonts w:eastAsia="Times New Roman" w:cs="Arial"/>
                <w:color w:val="FFFFFF"/>
                <w:sz w:val="24"/>
                <w:szCs w:val="24"/>
                <w:lang w:eastAsia="nl-NL"/>
              </w:rPr>
            </w:pPr>
            <w:r w:rsidRPr="00F30BF6">
              <w:rPr>
                <w:rFonts w:eastAsia="Times New Roman" w:cs="Arial"/>
                <w:color w:val="FFFFFF"/>
                <w:sz w:val="24"/>
                <w:szCs w:val="24"/>
                <w:lang w:eastAsia="nl-NL"/>
              </w:rPr>
              <w:t>Titel IBS</w:t>
            </w:r>
          </w:p>
        </w:tc>
        <w:tc>
          <w:tcPr>
            <w:tcW w:w="5480" w:type="dxa"/>
            <w:noWrap/>
            <w:hideMark/>
          </w:tcPr>
          <w:p w:rsidR="00DB02F2" w:rsidRPr="00F30BF6" w:rsidRDefault="00DB02F2" w:rsidP="00AD31CA">
            <w:pPr>
              <w:cnfStyle w:val="100000000000" w:firstRow="1" w:lastRow="0" w:firstColumn="0" w:lastColumn="0" w:oddVBand="0" w:evenVBand="0" w:oddHBand="0" w:evenHBand="0" w:firstRowFirstColumn="0" w:firstRowLastColumn="0" w:lastRowFirstColumn="0" w:lastRowLastColumn="0"/>
              <w:rPr>
                <w:rFonts w:eastAsia="Times New Roman" w:cs="Arial"/>
                <w:color w:val="FFFFFF"/>
                <w:sz w:val="24"/>
                <w:szCs w:val="24"/>
                <w:lang w:eastAsia="nl-NL"/>
              </w:rPr>
            </w:pPr>
            <w:r>
              <w:rPr>
                <w:rFonts w:eastAsia="Times New Roman" w:cs="Arial"/>
                <w:color w:val="FFFFFF"/>
                <w:sz w:val="24"/>
                <w:szCs w:val="24"/>
                <w:lang w:eastAsia="nl-NL"/>
              </w:rPr>
              <w:t>Werkzaamheden winterperiode</w:t>
            </w:r>
          </w:p>
        </w:tc>
      </w:tr>
      <w:tr w:rsidR="00DB02F2" w:rsidRPr="00F30BF6" w:rsidTr="00AD31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80" w:type="dxa"/>
            <w:hideMark/>
          </w:tcPr>
          <w:p w:rsidR="00DB02F2" w:rsidRPr="00F30BF6" w:rsidRDefault="00DB02F2" w:rsidP="00AD31CA">
            <w:pPr>
              <w:rPr>
                <w:rFonts w:eastAsia="Times New Roman" w:cs="Arial"/>
                <w:color w:val="000000"/>
                <w:sz w:val="24"/>
                <w:szCs w:val="24"/>
                <w:lang w:eastAsia="nl-NL"/>
              </w:rPr>
            </w:pPr>
            <w:r w:rsidRPr="00F30BF6">
              <w:rPr>
                <w:rFonts w:eastAsia="Times New Roman" w:cs="Arial"/>
                <w:color w:val="000000"/>
                <w:sz w:val="24"/>
                <w:szCs w:val="24"/>
                <w:lang w:eastAsia="nl-NL"/>
              </w:rPr>
              <w:t>Opleiding</w:t>
            </w:r>
          </w:p>
        </w:tc>
        <w:tc>
          <w:tcPr>
            <w:tcW w:w="5480" w:type="dxa"/>
            <w:noWrap/>
            <w:hideMark/>
          </w:tcPr>
          <w:p w:rsidR="00DB02F2" w:rsidRPr="00F30BF6" w:rsidRDefault="00DB02F2" w:rsidP="00AD31C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4"/>
                <w:szCs w:val="24"/>
                <w:lang w:eastAsia="nl-NL"/>
              </w:rPr>
            </w:pPr>
            <w:r w:rsidRPr="00F30BF6">
              <w:rPr>
                <w:rFonts w:eastAsia="Times New Roman" w:cs="Arial"/>
                <w:color w:val="000000"/>
                <w:sz w:val="24"/>
                <w:szCs w:val="24"/>
                <w:lang w:eastAsia="nl-NL"/>
              </w:rPr>
              <w:t>Medewerker Agrarisch Loonwerk</w:t>
            </w:r>
          </w:p>
        </w:tc>
      </w:tr>
      <w:tr w:rsidR="00DB02F2" w:rsidRPr="00F30BF6" w:rsidTr="00AD31C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80" w:type="dxa"/>
            <w:hideMark/>
          </w:tcPr>
          <w:p w:rsidR="00DB02F2" w:rsidRPr="00F30BF6" w:rsidRDefault="00DB02F2" w:rsidP="00AD31CA">
            <w:pPr>
              <w:rPr>
                <w:rFonts w:eastAsia="Times New Roman" w:cs="Arial"/>
                <w:color w:val="000000"/>
                <w:sz w:val="24"/>
                <w:szCs w:val="24"/>
                <w:lang w:eastAsia="nl-NL"/>
              </w:rPr>
            </w:pPr>
            <w:r w:rsidRPr="00F30BF6">
              <w:rPr>
                <w:rFonts w:eastAsia="Times New Roman" w:cs="Arial"/>
                <w:color w:val="000000"/>
                <w:sz w:val="24"/>
                <w:szCs w:val="24"/>
                <w:lang w:eastAsia="nl-NL"/>
              </w:rPr>
              <w:t>Leerjaar</w:t>
            </w:r>
          </w:p>
        </w:tc>
        <w:tc>
          <w:tcPr>
            <w:tcW w:w="5480" w:type="dxa"/>
            <w:noWrap/>
            <w:hideMark/>
          </w:tcPr>
          <w:p w:rsidR="00DB02F2" w:rsidRPr="00F30BF6" w:rsidRDefault="00DB02F2" w:rsidP="00AD31CA">
            <w:pP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24"/>
                <w:szCs w:val="24"/>
                <w:lang w:eastAsia="nl-NL"/>
              </w:rPr>
            </w:pPr>
            <w:r>
              <w:rPr>
                <w:rFonts w:eastAsia="Times New Roman" w:cs="Arial"/>
                <w:color w:val="000000"/>
                <w:sz w:val="24"/>
                <w:szCs w:val="24"/>
                <w:lang w:eastAsia="nl-NL"/>
              </w:rPr>
              <w:t>2</w:t>
            </w:r>
          </w:p>
        </w:tc>
      </w:tr>
      <w:tr w:rsidR="00DB02F2" w:rsidRPr="00F30BF6" w:rsidTr="00AD31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80" w:type="dxa"/>
            <w:hideMark/>
          </w:tcPr>
          <w:p w:rsidR="00DB02F2" w:rsidRPr="00F30BF6" w:rsidRDefault="00DB02F2" w:rsidP="00AD31CA">
            <w:pPr>
              <w:rPr>
                <w:rFonts w:eastAsia="Times New Roman" w:cs="Arial"/>
                <w:color w:val="000000"/>
                <w:sz w:val="24"/>
                <w:szCs w:val="24"/>
                <w:lang w:eastAsia="nl-NL"/>
              </w:rPr>
            </w:pPr>
            <w:r w:rsidRPr="00F30BF6">
              <w:rPr>
                <w:rFonts w:eastAsia="Times New Roman" w:cs="Arial"/>
                <w:color w:val="000000"/>
                <w:sz w:val="24"/>
                <w:szCs w:val="24"/>
                <w:lang w:eastAsia="nl-NL"/>
              </w:rPr>
              <w:t>Codering</w:t>
            </w:r>
          </w:p>
        </w:tc>
        <w:tc>
          <w:tcPr>
            <w:tcW w:w="5480" w:type="dxa"/>
            <w:noWrap/>
            <w:hideMark/>
          </w:tcPr>
          <w:p w:rsidR="00DB02F2" w:rsidRPr="00F30BF6" w:rsidRDefault="00DB02F2" w:rsidP="00AD31C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4"/>
                <w:szCs w:val="24"/>
                <w:lang w:eastAsia="nl-NL"/>
              </w:rPr>
            </w:pPr>
            <w:r w:rsidRPr="00F30BF6">
              <w:rPr>
                <w:rFonts w:eastAsia="Times New Roman" w:cs="Arial"/>
                <w:color w:val="000000"/>
                <w:sz w:val="24"/>
                <w:szCs w:val="24"/>
                <w:lang w:eastAsia="nl-NL"/>
              </w:rPr>
              <w:t>IBS_MAL_</w:t>
            </w:r>
            <w:r>
              <w:rPr>
                <w:rFonts w:eastAsia="Times New Roman" w:cs="Arial"/>
                <w:color w:val="000000"/>
                <w:sz w:val="24"/>
                <w:szCs w:val="24"/>
                <w:lang w:eastAsia="nl-NL"/>
              </w:rPr>
              <w:t>WER</w:t>
            </w:r>
            <w:r w:rsidR="00E5186E">
              <w:rPr>
                <w:rFonts w:eastAsia="Times New Roman" w:cs="Arial"/>
                <w:color w:val="000000"/>
                <w:sz w:val="24"/>
                <w:szCs w:val="24"/>
                <w:lang w:eastAsia="nl-NL"/>
              </w:rPr>
              <w:t>_2017</w:t>
            </w:r>
            <w:bookmarkStart w:id="1" w:name="_GoBack"/>
            <w:bookmarkEnd w:id="1"/>
          </w:p>
        </w:tc>
      </w:tr>
      <w:tr w:rsidR="00DB02F2" w:rsidRPr="00F30BF6" w:rsidTr="00AD31C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80" w:type="dxa"/>
            <w:hideMark/>
          </w:tcPr>
          <w:p w:rsidR="00DB02F2" w:rsidRPr="00F30BF6" w:rsidRDefault="00DB02F2" w:rsidP="00AD31CA">
            <w:pPr>
              <w:rPr>
                <w:rFonts w:eastAsia="Times New Roman" w:cs="Arial"/>
                <w:color w:val="000000"/>
                <w:sz w:val="24"/>
                <w:szCs w:val="24"/>
                <w:lang w:eastAsia="nl-NL"/>
              </w:rPr>
            </w:pPr>
            <w:r w:rsidRPr="00F30BF6">
              <w:rPr>
                <w:rFonts w:eastAsia="Times New Roman" w:cs="Arial"/>
                <w:color w:val="000000"/>
                <w:sz w:val="24"/>
                <w:szCs w:val="24"/>
                <w:lang w:eastAsia="nl-NL"/>
              </w:rPr>
              <w:t>Omvang</w:t>
            </w:r>
          </w:p>
        </w:tc>
        <w:tc>
          <w:tcPr>
            <w:tcW w:w="5480" w:type="dxa"/>
            <w:noWrap/>
            <w:hideMark/>
          </w:tcPr>
          <w:p w:rsidR="00DB02F2" w:rsidRPr="00F30BF6" w:rsidRDefault="00DB02F2" w:rsidP="00AD31CA">
            <w:pP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24"/>
                <w:szCs w:val="24"/>
                <w:lang w:eastAsia="nl-NL"/>
              </w:rPr>
            </w:pPr>
            <w:r>
              <w:rPr>
                <w:rFonts w:eastAsia="Times New Roman" w:cs="Arial"/>
                <w:color w:val="000000"/>
                <w:sz w:val="24"/>
                <w:szCs w:val="24"/>
                <w:lang w:eastAsia="nl-NL"/>
              </w:rPr>
              <w:t>11</w:t>
            </w:r>
            <w:r w:rsidRPr="00F30BF6">
              <w:rPr>
                <w:rFonts w:eastAsia="Times New Roman" w:cs="Arial"/>
                <w:color w:val="000000"/>
                <w:sz w:val="24"/>
                <w:szCs w:val="24"/>
                <w:lang w:eastAsia="nl-NL"/>
              </w:rPr>
              <w:t xml:space="preserve"> eenheden van 28 uur</w:t>
            </w:r>
            <w:r>
              <w:rPr>
                <w:rFonts w:eastAsia="Times New Roman" w:cs="Arial"/>
                <w:color w:val="000000"/>
                <w:sz w:val="24"/>
                <w:szCs w:val="24"/>
                <w:lang w:eastAsia="nl-NL"/>
              </w:rPr>
              <w:t xml:space="preserve"> </w:t>
            </w:r>
            <w:r w:rsidRPr="0025354F">
              <w:rPr>
                <w:rFonts w:eastAsia="Times New Roman" w:cs="Arial"/>
                <w:color w:val="000000"/>
                <w:sz w:val="24"/>
                <w:szCs w:val="24"/>
                <w:lang w:eastAsia="nl-NL"/>
              </w:rPr>
              <w:t>SBU</w:t>
            </w:r>
          </w:p>
        </w:tc>
      </w:tr>
      <w:tr w:rsidR="00DB02F2" w:rsidRPr="00F30BF6" w:rsidTr="00AD31CA">
        <w:trPr>
          <w:cnfStyle w:val="000000100000" w:firstRow="0" w:lastRow="0" w:firstColumn="0" w:lastColumn="0" w:oddVBand="0" w:evenVBand="0" w:oddHBand="1" w:evenHBand="0" w:firstRowFirstColumn="0" w:firstRowLastColumn="0" w:lastRowFirstColumn="0" w:lastRowLastColumn="0"/>
          <w:trHeight w:val="2100"/>
        </w:trPr>
        <w:tc>
          <w:tcPr>
            <w:cnfStyle w:val="001000000000" w:firstRow="0" w:lastRow="0" w:firstColumn="1" w:lastColumn="0" w:oddVBand="0" w:evenVBand="0" w:oddHBand="0" w:evenHBand="0" w:firstRowFirstColumn="0" w:firstRowLastColumn="0" w:lastRowFirstColumn="0" w:lastRowLastColumn="0"/>
            <w:tcW w:w="3280" w:type="dxa"/>
            <w:hideMark/>
          </w:tcPr>
          <w:p w:rsidR="00DB02F2" w:rsidRPr="00F30BF6" w:rsidRDefault="00DB02F2" w:rsidP="00AD31CA">
            <w:pPr>
              <w:rPr>
                <w:rFonts w:eastAsia="Times New Roman" w:cs="Arial"/>
                <w:color w:val="000000"/>
                <w:sz w:val="24"/>
                <w:szCs w:val="24"/>
                <w:lang w:eastAsia="nl-NL"/>
              </w:rPr>
            </w:pPr>
            <w:r w:rsidRPr="00F30BF6">
              <w:rPr>
                <w:rFonts w:eastAsia="Times New Roman" w:cs="Arial"/>
                <w:color w:val="000000"/>
                <w:sz w:val="24"/>
                <w:szCs w:val="24"/>
                <w:lang w:eastAsia="nl-NL"/>
              </w:rPr>
              <w:t>Omschrijving integrale beroepssituatie</w:t>
            </w:r>
          </w:p>
        </w:tc>
        <w:tc>
          <w:tcPr>
            <w:tcW w:w="5480" w:type="dxa"/>
            <w:hideMark/>
          </w:tcPr>
          <w:p w:rsidR="00DB02F2" w:rsidRPr="00157284" w:rsidRDefault="00DB02F2" w:rsidP="00AD31C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4"/>
                <w:szCs w:val="24"/>
                <w:lang w:eastAsia="nl-NL"/>
              </w:rPr>
            </w:pPr>
            <w:r>
              <w:rPr>
                <w:rFonts w:eastAsia="Times New Roman" w:cs="Arial"/>
                <w:color w:val="000000"/>
                <w:sz w:val="24"/>
                <w:szCs w:val="24"/>
                <w:lang w:eastAsia="nl-NL"/>
              </w:rPr>
              <w:t>Je zult als medewerker bij een loonbedrijf in het seizoen meestal druk bezig zijn voor klanten. In de winterperiode is het in veel gevallen veel rustiger. Elk bedrijf gaat daar op zijn eigen manier mee om. Veel bedrijven voeren in die tijd  onderhoud en reparaties aan machines uit.</w:t>
            </w:r>
          </w:p>
        </w:tc>
      </w:tr>
      <w:tr w:rsidR="00DB02F2" w:rsidRPr="00F30BF6" w:rsidTr="00AD31CA">
        <w:trPr>
          <w:cnfStyle w:val="000000010000" w:firstRow="0" w:lastRow="0" w:firstColumn="0" w:lastColumn="0" w:oddVBand="0" w:evenVBand="0" w:oddHBand="0" w:evenHBand="1"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280" w:type="dxa"/>
            <w:hideMark/>
          </w:tcPr>
          <w:p w:rsidR="00DB02F2" w:rsidRPr="00F30BF6" w:rsidRDefault="00DB02F2" w:rsidP="00AD31CA">
            <w:pPr>
              <w:rPr>
                <w:rFonts w:eastAsia="Times New Roman" w:cs="Arial"/>
                <w:color w:val="000000"/>
                <w:sz w:val="24"/>
                <w:szCs w:val="24"/>
                <w:lang w:eastAsia="nl-NL"/>
              </w:rPr>
            </w:pPr>
            <w:r w:rsidRPr="00F30BF6">
              <w:rPr>
                <w:rFonts w:eastAsia="Times New Roman" w:cs="Arial"/>
                <w:color w:val="000000"/>
                <w:sz w:val="24"/>
                <w:szCs w:val="24"/>
                <w:lang w:eastAsia="nl-NL"/>
              </w:rPr>
              <w:t>Dilemma</w:t>
            </w:r>
          </w:p>
        </w:tc>
        <w:tc>
          <w:tcPr>
            <w:tcW w:w="5480" w:type="dxa"/>
            <w:hideMark/>
          </w:tcPr>
          <w:p w:rsidR="00DB02F2" w:rsidRPr="00A679BC" w:rsidRDefault="00DB02F2" w:rsidP="00AD31CA">
            <w:pPr>
              <w:pStyle w:val="Geenafstand"/>
              <w:cnfStyle w:val="000000010000" w:firstRow="0" w:lastRow="0" w:firstColumn="0" w:lastColumn="0" w:oddVBand="0" w:evenVBand="0" w:oddHBand="0" w:evenHBand="1" w:firstRowFirstColumn="0" w:firstRowLastColumn="0" w:lastRowFirstColumn="0" w:lastRowLastColumn="0"/>
              <w:rPr>
                <w:sz w:val="24"/>
                <w:szCs w:val="24"/>
                <w:lang w:eastAsia="nl-NL"/>
              </w:rPr>
            </w:pPr>
            <w:r>
              <w:rPr>
                <w:sz w:val="24"/>
                <w:szCs w:val="24"/>
                <w:lang w:eastAsia="nl-NL"/>
              </w:rPr>
              <w:t>Het is rustig op het bedrijf. Je opdrachtgever vraagt je om de stalmestverspreider klaar te maken voor het nieuwe seizoen. Je ziet dat de tandwielen versleten zijn, wat doe je?</w:t>
            </w:r>
          </w:p>
        </w:tc>
      </w:tr>
      <w:tr w:rsidR="00DB02F2" w:rsidRPr="00F30BF6" w:rsidTr="00AD31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80" w:type="dxa"/>
            <w:hideMark/>
          </w:tcPr>
          <w:p w:rsidR="00DB02F2" w:rsidRPr="00F30BF6" w:rsidRDefault="00DB02F2" w:rsidP="00AD31CA">
            <w:pPr>
              <w:rPr>
                <w:rFonts w:eastAsia="Times New Roman" w:cs="Arial"/>
                <w:color w:val="000000"/>
                <w:sz w:val="24"/>
                <w:szCs w:val="24"/>
                <w:lang w:eastAsia="nl-NL"/>
              </w:rPr>
            </w:pPr>
            <w:r w:rsidRPr="00F30BF6">
              <w:rPr>
                <w:rFonts w:eastAsia="Times New Roman" w:cs="Arial"/>
                <w:color w:val="000000"/>
                <w:sz w:val="24"/>
                <w:szCs w:val="24"/>
                <w:lang w:eastAsia="nl-NL"/>
              </w:rPr>
              <w:t>Simulatie</w:t>
            </w:r>
          </w:p>
        </w:tc>
        <w:tc>
          <w:tcPr>
            <w:tcW w:w="5480" w:type="dxa"/>
            <w:noWrap/>
            <w:hideMark/>
          </w:tcPr>
          <w:p w:rsidR="00DB02F2" w:rsidRPr="00F30BF6" w:rsidRDefault="00DB02F2" w:rsidP="00AD31C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4"/>
                <w:szCs w:val="24"/>
                <w:lang w:eastAsia="nl-NL"/>
              </w:rPr>
            </w:pPr>
          </w:p>
        </w:tc>
      </w:tr>
      <w:tr w:rsidR="00DB02F2" w:rsidRPr="00F30BF6" w:rsidTr="00AD31C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80" w:type="dxa"/>
            <w:hideMark/>
          </w:tcPr>
          <w:p w:rsidR="00DB02F2" w:rsidRPr="00F30BF6" w:rsidRDefault="00DB02F2" w:rsidP="00AD31CA">
            <w:pPr>
              <w:rPr>
                <w:rFonts w:eastAsia="Times New Roman" w:cs="Arial"/>
                <w:color w:val="000000"/>
                <w:sz w:val="24"/>
                <w:szCs w:val="24"/>
                <w:lang w:eastAsia="nl-NL"/>
              </w:rPr>
            </w:pPr>
            <w:r w:rsidRPr="00F30BF6">
              <w:rPr>
                <w:rFonts w:eastAsia="Times New Roman" w:cs="Arial"/>
                <w:color w:val="000000"/>
                <w:sz w:val="24"/>
                <w:szCs w:val="24"/>
                <w:lang w:eastAsia="nl-NL"/>
              </w:rPr>
              <w:t>Kernwoorden</w:t>
            </w:r>
          </w:p>
        </w:tc>
        <w:tc>
          <w:tcPr>
            <w:tcW w:w="5480" w:type="dxa"/>
            <w:noWrap/>
            <w:hideMark/>
          </w:tcPr>
          <w:p w:rsidR="00DB02F2" w:rsidRPr="00E4441A" w:rsidRDefault="00DB02F2" w:rsidP="00AD31CA">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E4441A">
              <w:rPr>
                <w:rFonts w:cs="Arial"/>
                <w:sz w:val="24"/>
                <w:szCs w:val="24"/>
              </w:rPr>
              <w:t xml:space="preserve">Bewust van bedrijf en beroepenveld, nauwkeurig, zorgvuldig, </w:t>
            </w:r>
            <w:r w:rsidRPr="00E4441A">
              <w:rPr>
                <w:rFonts w:cs="Arial"/>
                <w:b/>
                <w:sz w:val="24"/>
                <w:szCs w:val="24"/>
              </w:rPr>
              <w:t>veilig</w:t>
            </w:r>
            <w:r w:rsidRPr="00E4441A">
              <w:rPr>
                <w:rFonts w:cs="Arial"/>
                <w:sz w:val="24"/>
                <w:szCs w:val="24"/>
              </w:rPr>
              <w:t xml:space="preserve">, streven naar kwaliteit, </w:t>
            </w:r>
            <w:r w:rsidRPr="00E4441A">
              <w:rPr>
                <w:rFonts w:cs="Arial"/>
                <w:b/>
                <w:sz w:val="24"/>
                <w:szCs w:val="24"/>
              </w:rPr>
              <w:t>inachtneming van productiviteit</w:t>
            </w:r>
            <w:r w:rsidRPr="00E4441A">
              <w:rPr>
                <w:rFonts w:cs="Arial"/>
                <w:sz w:val="24"/>
                <w:szCs w:val="24"/>
              </w:rPr>
              <w:t xml:space="preserve">, </w:t>
            </w:r>
            <w:r w:rsidRPr="00E4441A">
              <w:rPr>
                <w:rFonts w:cs="Arial"/>
                <w:b/>
                <w:sz w:val="24"/>
                <w:szCs w:val="24"/>
              </w:rPr>
              <w:t>kosten en baten</w:t>
            </w:r>
            <w:r w:rsidRPr="00E4441A">
              <w:rPr>
                <w:rFonts w:cs="Arial"/>
                <w:sz w:val="24"/>
                <w:szCs w:val="24"/>
              </w:rPr>
              <w:t xml:space="preserve">, gedisciplineerd, </w:t>
            </w:r>
            <w:r w:rsidRPr="00E4441A">
              <w:rPr>
                <w:rFonts w:cs="Arial"/>
                <w:b/>
                <w:sz w:val="24"/>
                <w:szCs w:val="24"/>
              </w:rPr>
              <w:t>kritisch</w:t>
            </w:r>
            <w:r w:rsidRPr="00E4441A">
              <w:rPr>
                <w:rFonts w:cs="Arial"/>
                <w:sz w:val="24"/>
                <w:szCs w:val="24"/>
              </w:rPr>
              <w:t xml:space="preserve">, alert, aandachtig, geconcentreerd, oog voor omgevingsfactoren, </w:t>
            </w:r>
            <w:proofErr w:type="spellStart"/>
            <w:r w:rsidRPr="00E4441A">
              <w:rPr>
                <w:rFonts w:cs="Arial"/>
                <w:b/>
                <w:sz w:val="24"/>
                <w:szCs w:val="24"/>
              </w:rPr>
              <w:t>vakdeskundig</w:t>
            </w:r>
            <w:proofErr w:type="spellEnd"/>
            <w:r w:rsidRPr="00E4441A">
              <w:rPr>
                <w:rFonts w:cs="Arial"/>
                <w:sz w:val="24"/>
                <w:szCs w:val="24"/>
              </w:rPr>
              <w:t xml:space="preserve">, duurzaamheid, maatschappelijk verantwoord,  samenwerken, collegialiteit, klantgerichtheid, (klant)vriendelijkheid, </w:t>
            </w:r>
            <w:r w:rsidRPr="00E4441A">
              <w:rPr>
                <w:rFonts w:cs="Arial"/>
                <w:b/>
                <w:sz w:val="24"/>
                <w:szCs w:val="24"/>
              </w:rPr>
              <w:t>verantwoordelijkheidsgevoel</w:t>
            </w:r>
            <w:r w:rsidRPr="00E4441A">
              <w:rPr>
                <w:rFonts w:cs="Arial"/>
                <w:sz w:val="24"/>
                <w:szCs w:val="24"/>
              </w:rPr>
              <w:t>, betrokkenheid naar de sector.</w:t>
            </w:r>
          </w:p>
          <w:p w:rsidR="00DB02F2" w:rsidRPr="00C6782A" w:rsidRDefault="00DB02F2" w:rsidP="00AD31CA">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lang w:eastAsia="nl-NL"/>
              </w:rPr>
            </w:pPr>
            <w:r w:rsidRPr="00E4441A">
              <w:rPr>
                <w:rFonts w:cs="Arial"/>
                <w:sz w:val="24"/>
                <w:szCs w:val="24"/>
              </w:rPr>
              <w:t xml:space="preserve">- routinematig, in opdracht van derden, verzorgen en hanteren gewas, bewaken productkwaliteit, </w:t>
            </w:r>
            <w:r w:rsidRPr="00E4441A">
              <w:rPr>
                <w:rFonts w:cs="Arial"/>
                <w:b/>
                <w:sz w:val="24"/>
                <w:szCs w:val="24"/>
              </w:rPr>
              <w:t>uitvoeren opdrachten, opvolgen instructie/procedure, basiskennis/vaardigheden beroep (productie, techniek en omgevingsfactoren, transport).</w:t>
            </w:r>
          </w:p>
        </w:tc>
      </w:tr>
      <w:tr w:rsidR="00DB02F2" w:rsidRPr="00F30BF6" w:rsidTr="00AD31CA">
        <w:trPr>
          <w:cnfStyle w:val="000000100000" w:firstRow="0" w:lastRow="0" w:firstColumn="0" w:lastColumn="0" w:oddVBand="0" w:evenVBand="0" w:oddHBand="1" w:evenHBand="0" w:firstRowFirstColumn="0" w:firstRowLastColumn="0" w:lastRowFirstColumn="0" w:lastRowLastColumn="0"/>
          <w:trHeight w:val="1800"/>
        </w:trPr>
        <w:tc>
          <w:tcPr>
            <w:cnfStyle w:val="001000000000" w:firstRow="0" w:lastRow="0" w:firstColumn="1" w:lastColumn="0" w:oddVBand="0" w:evenVBand="0" w:oddHBand="0" w:evenHBand="0" w:firstRowFirstColumn="0" w:firstRowLastColumn="0" w:lastRowFirstColumn="0" w:lastRowLastColumn="0"/>
            <w:tcW w:w="3280" w:type="dxa"/>
            <w:hideMark/>
          </w:tcPr>
          <w:p w:rsidR="00DB02F2" w:rsidRPr="00F30BF6" w:rsidRDefault="00DB02F2" w:rsidP="00AD31CA">
            <w:pPr>
              <w:rPr>
                <w:rFonts w:eastAsia="Times New Roman" w:cs="Arial"/>
                <w:color w:val="000000"/>
                <w:sz w:val="24"/>
                <w:szCs w:val="24"/>
                <w:lang w:eastAsia="nl-NL"/>
              </w:rPr>
            </w:pPr>
            <w:r w:rsidRPr="00F30BF6">
              <w:rPr>
                <w:rFonts w:eastAsia="Times New Roman" w:cs="Arial"/>
                <w:color w:val="000000"/>
                <w:sz w:val="24"/>
                <w:szCs w:val="24"/>
                <w:lang w:eastAsia="nl-NL"/>
              </w:rPr>
              <w:t>Leerdoelen</w:t>
            </w:r>
          </w:p>
        </w:tc>
        <w:tc>
          <w:tcPr>
            <w:tcW w:w="5480" w:type="dxa"/>
          </w:tcPr>
          <w:p w:rsidR="00DB02F2" w:rsidRDefault="00DB02F2" w:rsidP="00964D3B">
            <w:pPr>
              <w:pStyle w:val="Lijstalinea"/>
              <w:numPr>
                <w:ilvl w:val="0"/>
                <w:numId w:val="1"/>
              </w:numPr>
              <w:ind w:left="428" w:hanging="428"/>
              <w:cnfStyle w:val="000000100000" w:firstRow="0" w:lastRow="0" w:firstColumn="0" w:lastColumn="0" w:oddVBand="0" w:evenVBand="0" w:oddHBand="1" w:evenHBand="0" w:firstRowFirstColumn="0" w:firstRowLastColumn="0" w:lastRowFirstColumn="0" w:lastRowLastColumn="0"/>
              <w:rPr>
                <w:lang w:eastAsia="nl-NL"/>
              </w:rPr>
            </w:pPr>
            <w:r>
              <w:rPr>
                <w:lang w:eastAsia="nl-NL"/>
              </w:rPr>
              <w:t>Je toont aan hoe je machines moet klaarmaken voor onderhoud en reparaties.</w:t>
            </w:r>
          </w:p>
          <w:p w:rsidR="00964D3B" w:rsidRDefault="00DB02F2" w:rsidP="00A07C47">
            <w:pPr>
              <w:pStyle w:val="Lijstalinea"/>
              <w:numPr>
                <w:ilvl w:val="0"/>
                <w:numId w:val="1"/>
              </w:numPr>
              <w:ind w:left="360"/>
              <w:cnfStyle w:val="000000100000" w:firstRow="0" w:lastRow="0" w:firstColumn="0" w:lastColumn="0" w:oddVBand="0" w:evenVBand="0" w:oddHBand="1" w:evenHBand="0" w:firstRowFirstColumn="0" w:firstRowLastColumn="0" w:lastRowFirstColumn="0" w:lastRowLastColumn="0"/>
              <w:rPr>
                <w:lang w:eastAsia="nl-NL"/>
              </w:rPr>
            </w:pPr>
            <w:r>
              <w:rPr>
                <w:lang w:eastAsia="nl-NL"/>
              </w:rPr>
              <w:t>Je toont aan dat je dagelijks en periodiek onderhoud zelfstandig kunt uitvoeren.</w:t>
            </w:r>
          </w:p>
          <w:p w:rsidR="00964D3B" w:rsidRDefault="003F39FC" w:rsidP="008D46E5">
            <w:pPr>
              <w:pStyle w:val="Lijstalinea"/>
              <w:numPr>
                <w:ilvl w:val="0"/>
                <w:numId w:val="1"/>
              </w:numPr>
              <w:ind w:left="360"/>
              <w:cnfStyle w:val="000000100000" w:firstRow="0" w:lastRow="0" w:firstColumn="0" w:lastColumn="0" w:oddVBand="0" w:evenVBand="0" w:oddHBand="1" w:evenHBand="0" w:firstRowFirstColumn="0" w:firstRowLastColumn="0" w:lastRowFirstColumn="0" w:lastRowLastColumn="0"/>
              <w:rPr>
                <w:lang w:eastAsia="nl-NL"/>
              </w:rPr>
            </w:pPr>
            <w:r>
              <w:rPr>
                <w:lang w:eastAsia="nl-NL"/>
              </w:rPr>
              <w:t>Je kunt beschrijven welk onderhoud benodigd is voor en aan bedrijfsgebouwen en het terrein.</w:t>
            </w:r>
          </w:p>
          <w:p w:rsidR="00964D3B" w:rsidRDefault="003F39FC" w:rsidP="00CA7312">
            <w:pPr>
              <w:pStyle w:val="Lijstalinea"/>
              <w:numPr>
                <w:ilvl w:val="0"/>
                <w:numId w:val="1"/>
              </w:numPr>
              <w:ind w:left="360"/>
              <w:cnfStyle w:val="000000100000" w:firstRow="0" w:lastRow="0" w:firstColumn="0" w:lastColumn="0" w:oddVBand="0" w:evenVBand="0" w:oddHBand="1" w:evenHBand="0" w:firstRowFirstColumn="0" w:firstRowLastColumn="0" w:lastRowFirstColumn="0" w:lastRowLastColumn="0"/>
              <w:rPr>
                <w:lang w:eastAsia="nl-NL"/>
              </w:rPr>
            </w:pPr>
            <w:r>
              <w:rPr>
                <w:lang w:eastAsia="nl-NL"/>
              </w:rPr>
              <w:t>Je kunt aan de hand van een casus de meest ideale haalbare inrichting van de gebouwen en terrein beschrijven.</w:t>
            </w:r>
          </w:p>
          <w:p w:rsidR="003F39FC" w:rsidRDefault="003F39FC" w:rsidP="00CA7312">
            <w:pPr>
              <w:pStyle w:val="Lijstalinea"/>
              <w:numPr>
                <w:ilvl w:val="0"/>
                <w:numId w:val="1"/>
              </w:numPr>
              <w:ind w:left="360"/>
              <w:cnfStyle w:val="000000100000" w:firstRow="0" w:lastRow="0" w:firstColumn="0" w:lastColumn="0" w:oddVBand="0" w:evenVBand="0" w:oddHBand="1" w:evenHBand="0" w:firstRowFirstColumn="0" w:firstRowLastColumn="0" w:lastRowFirstColumn="0" w:lastRowLastColumn="0"/>
              <w:rPr>
                <w:lang w:eastAsia="nl-NL"/>
              </w:rPr>
            </w:pPr>
            <w:r>
              <w:rPr>
                <w:lang w:eastAsia="nl-NL"/>
              </w:rPr>
              <w:t>Je toont aan dat je groot onderhoud aan een werktuig en/of installatie kunt voorbereiden en door overleg en instructie, een ander het kunt laten uitvoeren.</w:t>
            </w:r>
          </w:p>
          <w:p w:rsidR="003F39FC" w:rsidRDefault="003F39FC" w:rsidP="003F39FC">
            <w:pPr>
              <w:ind w:left="360"/>
              <w:cnfStyle w:val="000000100000" w:firstRow="0" w:lastRow="0" w:firstColumn="0" w:lastColumn="0" w:oddVBand="0" w:evenVBand="0" w:oddHBand="1" w:evenHBand="0" w:firstRowFirstColumn="0" w:firstRowLastColumn="0" w:lastRowFirstColumn="0" w:lastRowLastColumn="0"/>
              <w:rPr>
                <w:lang w:eastAsia="nl-NL"/>
              </w:rPr>
            </w:pPr>
          </w:p>
          <w:p w:rsidR="00DB02F2" w:rsidRPr="00BB7A22" w:rsidRDefault="00DB02F2" w:rsidP="003F39FC">
            <w:pPr>
              <w:ind w:left="360"/>
              <w:cnfStyle w:val="000000100000" w:firstRow="0" w:lastRow="0" w:firstColumn="0" w:lastColumn="0" w:oddVBand="0" w:evenVBand="0" w:oddHBand="1" w:evenHBand="0" w:firstRowFirstColumn="0" w:firstRowLastColumn="0" w:lastRowFirstColumn="0" w:lastRowLastColumn="0"/>
              <w:rPr>
                <w:lang w:eastAsia="nl-NL"/>
              </w:rPr>
            </w:pPr>
          </w:p>
        </w:tc>
      </w:tr>
      <w:tr w:rsidR="00DB02F2" w:rsidRPr="00F30BF6" w:rsidTr="00AD31CA">
        <w:trPr>
          <w:cnfStyle w:val="000000010000" w:firstRow="0" w:lastRow="0" w:firstColumn="0" w:lastColumn="0" w:oddVBand="0" w:evenVBand="0" w:oddHBand="0" w:evenHBand="1" w:firstRowFirstColumn="0" w:firstRowLastColumn="0" w:lastRowFirstColumn="0" w:lastRowLastColumn="0"/>
          <w:trHeight w:val="2700"/>
        </w:trPr>
        <w:tc>
          <w:tcPr>
            <w:cnfStyle w:val="001000000000" w:firstRow="0" w:lastRow="0" w:firstColumn="1" w:lastColumn="0" w:oddVBand="0" w:evenVBand="0" w:oddHBand="0" w:evenHBand="0" w:firstRowFirstColumn="0" w:firstRowLastColumn="0" w:lastRowFirstColumn="0" w:lastRowLastColumn="0"/>
            <w:tcW w:w="3280" w:type="dxa"/>
            <w:hideMark/>
          </w:tcPr>
          <w:p w:rsidR="00DB02F2" w:rsidRPr="00F30BF6" w:rsidRDefault="00DB02F2" w:rsidP="00AD31CA">
            <w:pPr>
              <w:rPr>
                <w:rFonts w:eastAsia="Times New Roman" w:cs="Arial"/>
                <w:color w:val="000000"/>
                <w:sz w:val="24"/>
                <w:szCs w:val="24"/>
                <w:lang w:eastAsia="nl-NL"/>
              </w:rPr>
            </w:pPr>
            <w:r w:rsidRPr="00F30BF6">
              <w:rPr>
                <w:rFonts w:eastAsia="Times New Roman" w:cs="Arial"/>
                <w:color w:val="000000"/>
                <w:sz w:val="24"/>
                <w:szCs w:val="24"/>
                <w:lang w:eastAsia="nl-NL"/>
              </w:rPr>
              <w:lastRenderedPageBreak/>
              <w:t>Succescriteria</w:t>
            </w:r>
          </w:p>
        </w:tc>
        <w:tc>
          <w:tcPr>
            <w:tcW w:w="5480" w:type="dxa"/>
          </w:tcPr>
          <w:p w:rsidR="00DB02F2" w:rsidRDefault="00DB02F2" w:rsidP="00DB02F2">
            <w:pPr>
              <w:pStyle w:val="Lijstalinea"/>
              <w:numPr>
                <w:ilvl w:val="0"/>
                <w:numId w:val="2"/>
              </w:numPr>
              <w:cnfStyle w:val="000000010000" w:firstRow="0" w:lastRow="0" w:firstColumn="0" w:lastColumn="0" w:oddVBand="0" w:evenVBand="0" w:oddHBand="0" w:evenHBand="1" w:firstRowFirstColumn="0" w:firstRowLastColumn="0" w:lastRowFirstColumn="0" w:lastRowLastColumn="0"/>
              <w:rPr>
                <w:lang w:eastAsia="nl-NL"/>
              </w:rPr>
            </w:pPr>
            <w:r>
              <w:rPr>
                <w:lang w:eastAsia="nl-NL"/>
              </w:rPr>
              <w:t>Je toont aan hoe je machines moet klaarmaken voor onderhoud en reparaties.</w:t>
            </w:r>
          </w:p>
          <w:p w:rsidR="00DB02F2" w:rsidRDefault="00DB02F2" w:rsidP="00DB02F2">
            <w:pPr>
              <w:pStyle w:val="Lijstalinea"/>
              <w:numPr>
                <w:ilvl w:val="1"/>
                <w:numId w:val="2"/>
              </w:numPr>
              <w:cnfStyle w:val="000000010000" w:firstRow="0" w:lastRow="0" w:firstColumn="0" w:lastColumn="0" w:oddVBand="0" w:evenVBand="0" w:oddHBand="0" w:evenHBand="1" w:firstRowFirstColumn="0" w:firstRowLastColumn="0" w:lastRowFirstColumn="0" w:lastRowLastColumn="0"/>
              <w:rPr>
                <w:lang w:eastAsia="nl-NL"/>
              </w:rPr>
            </w:pPr>
            <w:r>
              <w:rPr>
                <w:lang w:eastAsia="nl-NL"/>
              </w:rPr>
              <w:t>Je weet hoe en waarom je machines moet reinigen voor onderhoud en reparaties.</w:t>
            </w:r>
          </w:p>
          <w:p w:rsidR="00DB02F2" w:rsidRDefault="00DB02F2" w:rsidP="00DB02F2">
            <w:pPr>
              <w:pStyle w:val="Lijstalinea"/>
              <w:numPr>
                <w:ilvl w:val="1"/>
                <w:numId w:val="2"/>
              </w:numPr>
              <w:cnfStyle w:val="000000010000" w:firstRow="0" w:lastRow="0" w:firstColumn="0" w:lastColumn="0" w:oddVBand="0" w:evenVBand="0" w:oddHBand="0" w:evenHBand="1" w:firstRowFirstColumn="0" w:firstRowLastColumn="0" w:lastRowFirstColumn="0" w:lastRowLastColumn="0"/>
              <w:rPr>
                <w:lang w:eastAsia="nl-NL"/>
              </w:rPr>
            </w:pPr>
            <w:r>
              <w:rPr>
                <w:lang w:eastAsia="nl-NL"/>
              </w:rPr>
              <w:t>Je weet hoe en waarom je machines smeert voor het reinigen.</w:t>
            </w:r>
          </w:p>
          <w:p w:rsidR="00DB02F2" w:rsidRDefault="00DB02F2" w:rsidP="00DB02F2">
            <w:pPr>
              <w:pStyle w:val="Lijstalinea"/>
              <w:numPr>
                <w:ilvl w:val="1"/>
                <w:numId w:val="2"/>
              </w:numPr>
              <w:cnfStyle w:val="000000010000" w:firstRow="0" w:lastRow="0" w:firstColumn="0" w:lastColumn="0" w:oddVBand="0" w:evenVBand="0" w:oddHBand="0" w:evenHBand="1" w:firstRowFirstColumn="0" w:firstRowLastColumn="0" w:lastRowFirstColumn="0" w:lastRowLastColumn="0"/>
              <w:rPr>
                <w:lang w:eastAsia="nl-NL"/>
              </w:rPr>
            </w:pPr>
            <w:r>
              <w:rPr>
                <w:lang w:eastAsia="nl-NL"/>
              </w:rPr>
              <w:t>Je weet hoe je de werkplek moet voorbereiden voor onderhoud of reparatie.</w:t>
            </w:r>
          </w:p>
          <w:p w:rsidR="00DB02F2" w:rsidRDefault="00DB02F2" w:rsidP="00DB02F2">
            <w:pPr>
              <w:pStyle w:val="Lijstalinea"/>
              <w:numPr>
                <w:ilvl w:val="1"/>
                <w:numId w:val="2"/>
              </w:numPr>
              <w:cnfStyle w:val="000000010000" w:firstRow="0" w:lastRow="0" w:firstColumn="0" w:lastColumn="0" w:oddVBand="0" w:evenVBand="0" w:oddHBand="0" w:evenHBand="1" w:firstRowFirstColumn="0" w:firstRowLastColumn="0" w:lastRowFirstColumn="0" w:lastRowLastColumn="0"/>
              <w:rPr>
                <w:lang w:eastAsia="nl-NL"/>
              </w:rPr>
            </w:pPr>
            <w:r>
              <w:rPr>
                <w:lang w:eastAsia="nl-NL"/>
              </w:rPr>
              <w:t>Je weet hoe en waarom je voor aanvang schoonmaakwerkzaamheden al een eerste inspectie aan het werktuig uitvoert.</w:t>
            </w:r>
          </w:p>
          <w:p w:rsidR="00DB02F2" w:rsidRDefault="00DB02F2" w:rsidP="00DB02F2">
            <w:pPr>
              <w:pStyle w:val="Lijstalinea"/>
              <w:numPr>
                <w:ilvl w:val="1"/>
                <w:numId w:val="2"/>
              </w:numPr>
              <w:cnfStyle w:val="000000010000" w:firstRow="0" w:lastRow="0" w:firstColumn="0" w:lastColumn="0" w:oddVBand="0" w:evenVBand="0" w:oddHBand="0" w:evenHBand="1" w:firstRowFirstColumn="0" w:firstRowLastColumn="0" w:lastRowFirstColumn="0" w:lastRowLastColumn="0"/>
              <w:rPr>
                <w:lang w:eastAsia="nl-NL"/>
              </w:rPr>
            </w:pPr>
            <w:r>
              <w:rPr>
                <w:lang w:eastAsia="nl-NL"/>
              </w:rPr>
              <w:t>Je weet hoe je veilig en verantwoord volgens wet- en regelgeving en bedrijfsregels werkzaamheden uitvoert.</w:t>
            </w:r>
          </w:p>
          <w:p w:rsidR="00DB02F2" w:rsidRDefault="00DB02F2" w:rsidP="00DB02F2">
            <w:pPr>
              <w:pStyle w:val="Lijstalinea"/>
              <w:numPr>
                <w:ilvl w:val="1"/>
                <w:numId w:val="2"/>
              </w:numPr>
              <w:cnfStyle w:val="000000010000" w:firstRow="0" w:lastRow="0" w:firstColumn="0" w:lastColumn="0" w:oddVBand="0" w:evenVBand="0" w:oddHBand="0" w:evenHBand="1" w:firstRowFirstColumn="0" w:firstRowLastColumn="0" w:lastRowFirstColumn="0" w:lastRowLastColumn="0"/>
              <w:rPr>
                <w:lang w:eastAsia="nl-NL"/>
              </w:rPr>
            </w:pPr>
            <w:r>
              <w:rPr>
                <w:lang w:eastAsia="nl-NL"/>
              </w:rPr>
              <w:t>Je weet hoe je jouw leidinggevende op de hoogte brengt of inschakelt bij problemen.</w:t>
            </w:r>
          </w:p>
          <w:p w:rsidR="00DB02F2" w:rsidRDefault="00DB02F2" w:rsidP="00DB02F2">
            <w:pPr>
              <w:pStyle w:val="Lijstalinea"/>
              <w:numPr>
                <w:ilvl w:val="1"/>
                <w:numId w:val="2"/>
              </w:numPr>
              <w:cnfStyle w:val="000000010000" w:firstRow="0" w:lastRow="0" w:firstColumn="0" w:lastColumn="0" w:oddVBand="0" w:evenVBand="0" w:oddHBand="0" w:evenHBand="1" w:firstRowFirstColumn="0" w:firstRowLastColumn="0" w:lastRowFirstColumn="0" w:lastRowLastColumn="0"/>
              <w:rPr>
                <w:lang w:eastAsia="nl-NL"/>
              </w:rPr>
            </w:pPr>
            <w:r>
              <w:rPr>
                <w:lang w:eastAsia="nl-NL"/>
              </w:rPr>
              <w:t>Je toont hoe je afwijkingen en problemen rapporteert.</w:t>
            </w:r>
          </w:p>
          <w:p w:rsidR="00DB02F2" w:rsidRDefault="00DB02F2" w:rsidP="00DB02F2">
            <w:pPr>
              <w:pStyle w:val="Lijstalinea"/>
              <w:numPr>
                <w:ilvl w:val="1"/>
                <w:numId w:val="2"/>
              </w:numPr>
              <w:cnfStyle w:val="000000010000" w:firstRow="0" w:lastRow="0" w:firstColumn="0" w:lastColumn="0" w:oddVBand="0" w:evenVBand="0" w:oddHBand="0" w:evenHBand="1" w:firstRowFirstColumn="0" w:firstRowLastColumn="0" w:lastRowFirstColumn="0" w:lastRowLastColumn="0"/>
              <w:rPr>
                <w:lang w:eastAsia="nl-NL"/>
              </w:rPr>
            </w:pPr>
            <w:r>
              <w:rPr>
                <w:lang w:eastAsia="nl-NL"/>
              </w:rPr>
              <w:t>Je weet hoe en waarom je kostenbewust te werk gaat.</w:t>
            </w:r>
          </w:p>
          <w:p w:rsidR="00DB02F2" w:rsidRDefault="00DB02F2" w:rsidP="00DB02F2">
            <w:pPr>
              <w:pStyle w:val="Lijstalinea"/>
              <w:numPr>
                <w:ilvl w:val="0"/>
                <w:numId w:val="2"/>
              </w:numPr>
              <w:cnfStyle w:val="000000010000" w:firstRow="0" w:lastRow="0" w:firstColumn="0" w:lastColumn="0" w:oddVBand="0" w:evenVBand="0" w:oddHBand="0" w:evenHBand="1" w:firstRowFirstColumn="0" w:firstRowLastColumn="0" w:lastRowFirstColumn="0" w:lastRowLastColumn="0"/>
              <w:rPr>
                <w:lang w:eastAsia="nl-NL"/>
              </w:rPr>
            </w:pPr>
            <w:r>
              <w:rPr>
                <w:lang w:eastAsia="nl-NL"/>
              </w:rPr>
              <w:t>Je toont aan dat je dagelijks en periodiek onderhoud zelfstandig kunt uitvoeren.</w:t>
            </w:r>
          </w:p>
          <w:p w:rsidR="00DB02F2" w:rsidRDefault="00DB02F2" w:rsidP="00DB02F2">
            <w:pPr>
              <w:pStyle w:val="Lijstalinea"/>
              <w:numPr>
                <w:ilvl w:val="1"/>
                <w:numId w:val="2"/>
              </w:numPr>
              <w:cnfStyle w:val="000000010000" w:firstRow="0" w:lastRow="0" w:firstColumn="0" w:lastColumn="0" w:oddVBand="0" w:evenVBand="0" w:oddHBand="0" w:evenHBand="1" w:firstRowFirstColumn="0" w:firstRowLastColumn="0" w:lastRowFirstColumn="0" w:lastRowLastColumn="0"/>
              <w:rPr>
                <w:lang w:eastAsia="nl-NL"/>
              </w:rPr>
            </w:pPr>
            <w:r>
              <w:rPr>
                <w:lang w:eastAsia="nl-NL"/>
              </w:rPr>
              <w:t xml:space="preserve">Je toont aan dat je met behulp </w:t>
            </w:r>
            <w:r w:rsidR="003F39FC">
              <w:rPr>
                <w:lang w:eastAsia="nl-NL"/>
              </w:rPr>
              <w:t xml:space="preserve">van </w:t>
            </w:r>
            <w:r>
              <w:rPr>
                <w:lang w:eastAsia="nl-NL"/>
              </w:rPr>
              <w:t>documentatie zelfstandig periodiek onderhoud kunt uitvoeren.</w:t>
            </w:r>
          </w:p>
          <w:p w:rsidR="003F39FC" w:rsidRDefault="00DB02F2" w:rsidP="003F39FC">
            <w:pPr>
              <w:pStyle w:val="Lijstalinea"/>
              <w:numPr>
                <w:ilvl w:val="1"/>
                <w:numId w:val="2"/>
              </w:numPr>
              <w:cnfStyle w:val="000000010000" w:firstRow="0" w:lastRow="0" w:firstColumn="0" w:lastColumn="0" w:oddVBand="0" w:evenVBand="0" w:oddHBand="0" w:evenHBand="1" w:firstRowFirstColumn="0" w:firstRowLastColumn="0" w:lastRowFirstColumn="0" w:lastRowLastColumn="0"/>
              <w:rPr>
                <w:lang w:eastAsia="nl-NL"/>
              </w:rPr>
            </w:pPr>
            <w:r>
              <w:rPr>
                <w:lang w:eastAsia="nl-NL"/>
              </w:rPr>
              <w:t>Je toont aan dat je (ver)storingen en afwijkingen volgens het instructieboekje kan verhelpen.</w:t>
            </w:r>
          </w:p>
          <w:p w:rsidR="003F39FC" w:rsidRDefault="003F39FC" w:rsidP="003F39FC">
            <w:pPr>
              <w:pStyle w:val="Lijstalinea"/>
              <w:numPr>
                <w:ilvl w:val="0"/>
                <w:numId w:val="2"/>
              </w:numPr>
              <w:cnfStyle w:val="000000010000" w:firstRow="0" w:lastRow="0" w:firstColumn="0" w:lastColumn="0" w:oddVBand="0" w:evenVBand="0" w:oddHBand="0" w:evenHBand="1" w:firstRowFirstColumn="0" w:firstRowLastColumn="0" w:lastRowFirstColumn="0" w:lastRowLastColumn="0"/>
              <w:rPr>
                <w:lang w:eastAsia="nl-NL"/>
              </w:rPr>
            </w:pPr>
            <w:r>
              <w:rPr>
                <w:lang w:eastAsia="nl-NL"/>
              </w:rPr>
              <w:t>Je kunt beschrijven welk onderhoud benodigd is voor en aan bedrijfsgebouwen en het terrein.</w:t>
            </w:r>
          </w:p>
          <w:p w:rsidR="003F39FC" w:rsidRDefault="003F39FC" w:rsidP="00EC18A1">
            <w:pPr>
              <w:pStyle w:val="Lijstalinea"/>
              <w:numPr>
                <w:ilvl w:val="1"/>
                <w:numId w:val="2"/>
              </w:numPr>
              <w:ind w:left="360" w:firstLine="68"/>
              <w:cnfStyle w:val="000000010000" w:firstRow="0" w:lastRow="0" w:firstColumn="0" w:lastColumn="0" w:oddVBand="0" w:evenVBand="0" w:oddHBand="0" w:evenHBand="1" w:firstRowFirstColumn="0" w:firstRowLastColumn="0" w:lastRowFirstColumn="0" w:lastRowLastColumn="0"/>
              <w:rPr>
                <w:lang w:eastAsia="nl-NL"/>
              </w:rPr>
            </w:pPr>
            <w:r>
              <w:rPr>
                <w:lang w:eastAsia="nl-NL"/>
              </w:rPr>
              <w:t>Je weet welke materialen er gebruikt zijn in de constructie/bouw van het gebouw.</w:t>
            </w:r>
          </w:p>
          <w:p w:rsidR="00964D3B" w:rsidRDefault="003F39FC" w:rsidP="00964D3B">
            <w:pPr>
              <w:pStyle w:val="Lijstalinea"/>
              <w:numPr>
                <w:ilvl w:val="1"/>
                <w:numId w:val="2"/>
              </w:numPr>
              <w:ind w:left="360" w:firstLine="68"/>
              <w:cnfStyle w:val="000000010000" w:firstRow="0" w:lastRow="0" w:firstColumn="0" w:lastColumn="0" w:oddVBand="0" w:evenVBand="0" w:oddHBand="0" w:evenHBand="1" w:firstRowFirstColumn="0" w:firstRowLastColumn="0" w:lastRowFirstColumn="0" w:lastRowLastColumn="0"/>
              <w:rPr>
                <w:lang w:eastAsia="nl-NL"/>
              </w:rPr>
            </w:pPr>
            <w:r>
              <w:rPr>
                <w:lang w:eastAsia="nl-NL"/>
              </w:rPr>
              <w:t>J</w:t>
            </w:r>
            <w:r>
              <w:rPr>
                <w:lang w:eastAsia="nl-NL"/>
              </w:rPr>
              <w:t>e kunt beschrijven welke argumenten er zijn voor het onderhouden van bedrijfsgebouwen en terrein met betrekking tot</w:t>
            </w:r>
            <w:r>
              <w:rPr>
                <w:lang w:eastAsia="nl-NL"/>
              </w:rPr>
              <w:t xml:space="preserve"> kosten, duurzaamheid en imago.</w:t>
            </w:r>
          </w:p>
          <w:p w:rsidR="00964D3B" w:rsidRDefault="003F39FC" w:rsidP="00964D3B">
            <w:pPr>
              <w:pStyle w:val="Lijstalinea"/>
              <w:numPr>
                <w:ilvl w:val="1"/>
                <w:numId w:val="2"/>
              </w:numPr>
              <w:ind w:left="360" w:firstLine="68"/>
              <w:cnfStyle w:val="000000010000" w:firstRow="0" w:lastRow="0" w:firstColumn="0" w:lastColumn="0" w:oddVBand="0" w:evenVBand="0" w:oddHBand="0" w:evenHBand="1" w:firstRowFirstColumn="0" w:firstRowLastColumn="0" w:lastRowFirstColumn="0" w:lastRowLastColumn="0"/>
              <w:rPr>
                <w:lang w:eastAsia="nl-NL"/>
              </w:rPr>
            </w:pPr>
            <w:r>
              <w:rPr>
                <w:lang w:eastAsia="nl-NL"/>
              </w:rPr>
              <w:t>Je kunt benoemen en beschrijven welke alternatieve materialen en inrichting er voor onder andere opslag, verwarming, arbeidsomstandigheden, klimaatbeheersing, isolatie, dakbedekking, verharding, verduurzaming van materialen er sindsdien zijn ontwikkeld en welke argumenten er bij horen bij die hierop van toepassing zijn.</w:t>
            </w:r>
          </w:p>
          <w:p w:rsidR="00964D3B" w:rsidRDefault="003F39FC" w:rsidP="00964D3B">
            <w:pPr>
              <w:pStyle w:val="Lijstalinea"/>
              <w:numPr>
                <w:ilvl w:val="1"/>
                <w:numId w:val="2"/>
              </w:numPr>
              <w:ind w:left="360" w:firstLine="68"/>
              <w:cnfStyle w:val="000000010000" w:firstRow="0" w:lastRow="0" w:firstColumn="0" w:lastColumn="0" w:oddVBand="0" w:evenVBand="0" w:oddHBand="0" w:evenHBand="1" w:firstRowFirstColumn="0" w:firstRowLastColumn="0" w:lastRowFirstColumn="0" w:lastRowLastColumn="0"/>
              <w:rPr>
                <w:lang w:eastAsia="nl-NL"/>
              </w:rPr>
            </w:pPr>
            <w:r>
              <w:rPr>
                <w:lang w:eastAsia="nl-NL"/>
              </w:rPr>
              <w:t>Je kunt beschrijven welke onderhoudswerkzaamheden binnen een bedrijf worden uitgevoerd door eigen personeel en welke worden uitbesteed aan derden. Daarnaast kun je gedetailleerd uitleggen welke voordelen en nadelen voor het bedrijf hierin een rol spelen.</w:t>
            </w:r>
          </w:p>
          <w:p w:rsidR="00964D3B" w:rsidRDefault="003F39FC" w:rsidP="00112E60">
            <w:pPr>
              <w:pStyle w:val="Lijstalinea"/>
              <w:numPr>
                <w:ilvl w:val="0"/>
                <w:numId w:val="2"/>
              </w:numPr>
              <w:cnfStyle w:val="000000010000" w:firstRow="0" w:lastRow="0" w:firstColumn="0" w:lastColumn="0" w:oddVBand="0" w:evenVBand="0" w:oddHBand="0" w:evenHBand="1" w:firstRowFirstColumn="0" w:firstRowLastColumn="0" w:lastRowFirstColumn="0" w:lastRowLastColumn="0"/>
              <w:rPr>
                <w:lang w:eastAsia="nl-NL"/>
              </w:rPr>
            </w:pPr>
            <w:r>
              <w:rPr>
                <w:lang w:eastAsia="nl-NL"/>
              </w:rPr>
              <w:t>Je kunt aan de hand van een casus de meest ideale haalbare inrichting van de gebouwen en terrein beschrijven.</w:t>
            </w:r>
          </w:p>
          <w:p w:rsidR="00964D3B" w:rsidRDefault="003F39FC" w:rsidP="006B6903">
            <w:pPr>
              <w:pStyle w:val="Lijstalinea"/>
              <w:numPr>
                <w:ilvl w:val="1"/>
                <w:numId w:val="2"/>
              </w:numPr>
              <w:ind w:left="360"/>
              <w:cnfStyle w:val="000000010000" w:firstRow="0" w:lastRow="0" w:firstColumn="0" w:lastColumn="0" w:oddVBand="0" w:evenVBand="0" w:oddHBand="0" w:evenHBand="1" w:firstRowFirstColumn="0" w:firstRowLastColumn="0" w:lastRowFirstColumn="0" w:lastRowLastColumn="0"/>
              <w:rPr>
                <w:lang w:eastAsia="nl-NL"/>
              </w:rPr>
            </w:pPr>
            <w:r>
              <w:rPr>
                <w:lang w:eastAsia="nl-NL"/>
              </w:rPr>
              <w:t>Je toont aan dat je gericht informatie kunt verzamelen over de bestaande en gewenste inrichting van bedrijfsgebouw en terrein.</w:t>
            </w:r>
          </w:p>
          <w:p w:rsidR="00964D3B" w:rsidRDefault="003F39FC" w:rsidP="00030FBB">
            <w:pPr>
              <w:pStyle w:val="Lijstalinea"/>
              <w:numPr>
                <w:ilvl w:val="1"/>
                <w:numId w:val="2"/>
              </w:numPr>
              <w:ind w:left="360"/>
              <w:cnfStyle w:val="000000010000" w:firstRow="0" w:lastRow="0" w:firstColumn="0" w:lastColumn="0" w:oddVBand="0" w:evenVBand="0" w:oddHBand="0" w:evenHBand="1" w:firstRowFirstColumn="0" w:firstRowLastColumn="0" w:lastRowFirstColumn="0" w:lastRowLastColumn="0"/>
              <w:rPr>
                <w:lang w:eastAsia="nl-NL"/>
              </w:rPr>
            </w:pPr>
            <w:r>
              <w:rPr>
                <w:lang w:eastAsia="nl-NL"/>
              </w:rPr>
              <w:t>Je toont aan dat je actuele ontwikkelingen in de inrichting van bedrijfsgebouw en terrein kunt onderzoeken en beschrijven.</w:t>
            </w:r>
          </w:p>
          <w:p w:rsidR="00964D3B" w:rsidRDefault="003F39FC" w:rsidP="00A51D83">
            <w:pPr>
              <w:pStyle w:val="Lijstalinea"/>
              <w:numPr>
                <w:ilvl w:val="1"/>
                <w:numId w:val="2"/>
              </w:numPr>
              <w:ind w:left="360"/>
              <w:cnfStyle w:val="000000010000" w:firstRow="0" w:lastRow="0" w:firstColumn="0" w:lastColumn="0" w:oddVBand="0" w:evenVBand="0" w:oddHBand="0" w:evenHBand="1" w:firstRowFirstColumn="0" w:firstRowLastColumn="0" w:lastRowFirstColumn="0" w:lastRowLastColumn="0"/>
              <w:rPr>
                <w:lang w:eastAsia="nl-NL"/>
              </w:rPr>
            </w:pPr>
            <w:r>
              <w:rPr>
                <w:lang w:eastAsia="nl-NL"/>
              </w:rPr>
              <w:t xml:space="preserve">Je toont aan dat je met bouwtekeningen op schaal en eigenschappen van voertuigen en installaties kunt bepalen welke ruimte in vloeroppervlakte en hoogte minimaal nodig zijn. Denk hierbij aan looplijnen, </w:t>
            </w:r>
            <w:r>
              <w:rPr>
                <w:lang w:eastAsia="nl-NL"/>
              </w:rPr>
              <w:lastRenderedPageBreak/>
              <w:t xml:space="preserve">rijpaden, breedte en hoogte inrit, deuren, werkruimte in de werkplaats en </w:t>
            </w:r>
            <w:proofErr w:type="spellStart"/>
            <w:r>
              <w:rPr>
                <w:lang w:eastAsia="nl-NL"/>
              </w:rPr>
              <w:t>spuitplaats</w:t>
            </w:r>
            <w:proofErr w:type="spellEnd"/>
            <w:r>
              <w:rPr>
                <w:lang w:eastAsia="nl-NL"/>
              </w:rPr>
              <w:t>.</w:t>
            </w:r>
          </w:p>
          <w:p w:rsidR="00964D3B" w:rsidRDefault="003F39FC" w:rsidP="00831BF8">
            <w:pPr>
              <w:pStyle w:val="Lijstalinea"/>
              <w:numPr>
                <w:ilvl w:val="0"/>
                <w:numId w:val="2"/>
              </w:numPr>
              <w:cnfStyle w:val="000000010000" w:firstRow="0" w:lastRow="0" w:firstColumn="0" w:lastColumn="0" w:oddVBand="0" w:evenVBand="0" w:oddHBand="0" w:evenHBand="1" w:firstRowFirstColumn="0" w:firstRowLastColumn="0" w:lastRowFirstColumn="0" w:lastRowLastColumn="0"/>
              <w:rPr>
                <w:lang w:eastAsia="nl-NL"/>
              </w:rPr>
            </w:pPr>
            <w:r>
              <w:rPr>
                <w:lang w:eastAsia="nl-NL"/>
              </w:rPr>
              <w:t>Je toont aan dat je groot onderhoud aan een werktuig en/of installatie kunt voorbereiden en door overleg en instructie, een ander het kunt laten uitvoeren.</w:t>
            </w:r>
          </w:p>
          <w:p w:rsidR="00964D3B" w:rsidRDefault="003F39FC" w:rsidP="00523962">
            <w:pPr>
              <w:pStyle w:val="Lijstalinea"/>
              <w:numPr>
                <w:ilvl w:val="1"/>
                <w:numId w:val="2"/>
              </w:numPr>
              <w:ind w:left="360"/>
              <w:cnfStyle w:val="000000010000" w:firstRow="0" w:lastRow="0" w:firstColumn="0" w:lastColumn="0" w:oddVBand="0" w:evenVBand="0" w:oddHBand="0" w:evenHBand="1" w:firstRowFirstColumn="0" w:firstRowLastColumn="0" w:lastRowFirstColumn="0" w:lastRowLastColumn="0"/>
              <w:rPr>
                <w:lang w:eastAsia="nl-NL"/>
              </w:rPr>
            </w:pPr>
            <w:r>
              <w:rPr>
                <w:lang w:eastAsia="nl-NL"/>
              </w:rPr>
              <w:t xml:space="preserve">Je toont aan dat je kunt analyseren welk onderhoud er nodig is aan een werktuig of installatie. </w:t>
            </w:r>
          </w:p>
          <w:p w:rsidR="00964D3B" w:rsidRDefault="003F39FC" w:rsidP="0096499F">
            <w:pPr>
              <w:pStyle w:val="Lijstalinea"/>
              <w:numPr>
                <w:ilvl w:val="1"/>
                <w:numId w:val="2"/>
              </w:numPr>
              <w:ind w:left="360"/>
              <w:cnfStyle w:val="000000010000" w:firstRow="0" w:lastRow="0" w:firstColumn="0" w:lastColumn="0" w:oddVBand="0" w:evenVBand="0" w:oddHBand="0" w:evenHBand="1" w:firstRowFirstColumn="0" w:firstRowLastColumn="0" w:lastRowFirstColumn="0" w:lastRowLastColumn="0"/>
              <w:rPr>
                <w:lang w:eastAsia="nl-NL"/>
              </w:rPr>
            </w:pPr>
            <w:r>
              <w:rPr>
                <w:lang w:eastAsia="nl-NL"/>
              </w:rPr>
              <w:t>Je kunt beschrijven waarom bepaalde onderhoudswerkzaamheden niet nog een (deel van het) seizoen kunnen wachten en wat de argumenten daarbij zijn.</w:t>
            </w:r>
          </w:p>
          <w:p w:rsidR="00964D3B" w:rsidRDefault="003F39FC" w:rsidP="00694E04">
            <w:pPr>
              <w:pStyle w:val="Lijstalinea"/>
              <w:numPr>
                <w:ilvl w:val="1"/>
                <w:numId w:val="2"/>
              </w:numPr>
              <w:ind w:left="360"/>
              <w:cnfStyle w:val="000000010000" w:firstRow="0" w:lastRow="0" w:firstColumn="0" w:lastColumn="0" w:oddVBand="0" w:evenVBand="0" w:oddHBand="0" w:evenHBand="1" w:firstRowFirstColumn="0" w:firstRowLastColumn="0" w:lastRowFirstColumn="0" w:lastRowLastColumn="0"/>
              <w:rPr>
                <w:lang w:eastAsia="nl-NL"/>
              </w:rPr>
            </w:pPr>
            <w:r>
              <w:rPr>
                <w:lang w:eastAsia="nl-NL"/>
              </w:rPr>
              <w:t>Je toont aan dat je een begroting van de kosten van onderhoud kunt maken aan de hand van een casus.</w:t>
            </w:r>
          </w:p>
          <w:p w:rsidR="00964D3B" w:rsidRDefault="003F39FC" w:rsidP="00C13152">
            <w:pPr>
              <w:pStyle w:val="Lijstalinea"/>
              <w:numPr>
                <w:ilvl w:val="1"/>
                <w:numId w:val="2"/>
              </w:numPr>
              <w:ind w:left="360"/>
              <w:cnfStyle w:val="000000010000" w:firstRow="0" w:lastRow="0" w:firstColumn="0" w:lastColumn="0" w:oddVBand="0" w:evenVBand="0" w:oddHBand="0" w:evenHBand="1" w:firstRowFirstColumn="0" w:firstRowLastColumn="0" w:lastRowFirstColumn="0" w:lastRowLastColumn="0"/>
              <w:rPr>
                <w:lang w:eastAsia="nl-NL"/>
              </w:rPr>
            </w:pPr>
            <w:r>
              <w:rPr>
                <w:lang w:eastAsia="nl-NL"/>
              </w:rPr>
              <w:t>Je toont aan dat je de juiste materialen en gereedschappen kunt toepasse</w:t>
            </w:r>
            <w:r w:rsidR="00964D3B">
              <w:rPr>
                <w:lang w:eastAsia="nl-NL"/>
              </w:rPr>
              <w:t>n voor onderhoudswerkzaamheden.</w:t>
            </w:r>
          </w:p>
          <w:p w:rsidR="00964D3B" w:rsidRDefault="003F39FC" w:rsidP="008123F6">
            <w:pPr>
              <w:pStyle w:val="Lijstalinea"/>
              <w:numPr>
                <w:ilvl w:val="1"/>
                <w:numId w:val="2"/>
              </w:numPr>
              <w:ind w:left="360"/>
              <w:cnfStyle w:val="000000010000" w:firstRow="0" w:lastRow="0" w:firstColumn="0" w:lastColumn="0" w:oddVBand="0" w:evenVBand="0" w:oddHBand="0" w:evenHBand="1" w:firstRowFirstColumn="0" w:firstRowLastColumn="0" w:lastRowFirstColumn="0" w:lastRowLastColumn="0"/>
              <w:rPr>
                <w:lang w:eastAsia="nl-NL"/>
              </w:rPr>
            </w:pPr>
            <w:r>
              <w:rPr>
                <w:lang w:eastAsia="nl-NL"/>
              </w:rPr>
              <w:t>Je toont aan dat je na afloop van de onderhoudswerkzaamheden een overzicht kunt maken en analyseren van de gemaakte kosten.</w:t>
            </w:r>
          </w:p>
          <w:p w:rsidR="00964D3B" w:rsidRDefault="003F39FC" w:rsidP="004D3FDF">
            <w:pPr>
              <w:pStyle w:val="Lijstalinea"/>
              <w:numPr>
                <w:ilvl w:val="1"/>
                <w:numId w:val="2"/>
              </w:numPr>
              <w:ind w:left="360"/>
              <w:cnfStyle w:val="000000010000" w:firstRow="0" w:lastRow="0" w:firstColumn="0" w:lastColumn="0" w:oddVBand="0" w:evenVBand="0" w:oddHBand="0" w:evenHBand="1" w:firstRowFirstColumn="0" w:firstRowLastColumn="0" w:lastRowFirstColumn="0" w:lastRowLastColumn="0"/>
              <w:rPr>
                <w:lang w:eastAsia="nl-NL"/>
              </w:rPr>
            </w:pPr>
            <w:r>
              <w:rPr>
                <w:lang w:eastAsia="nl-NL"/>
              </w:rPr>
              <w:t>Je toont aan dat je over specialistische kennis van werkzaamheden, materialen en middelen beschikt en kunt dit beschrijven.</w:t>
            </w:r>
          </w:p>
          <w:p w:rsidR="00964D3B" w:rsidRDefault="003F39FC" w:rsidP="00D13EBF">
            <w:pPr>
              <w:pStyle w:val="Lijstalinea"/>
              <w:numPr>
                <w:ilvl w:val="1"/>
                <w:numId w:val="2"/>
              </w:numPr>
              <w:ind w:left="360"/>
              <w:cnfStyle w:val="000000010000" w:firstRow="0" w:lastRow="0" w:firstColumn="0" w:lastColumn="0" w:oddVBand="0" w:evenVBand="0" w:oddHBand="0" w:evenHBand="1" w:firstRowFirstColumn="0" w:firstRowLastColumn="0" w:lastRowFirstColumn="0" w:lastRowLastColumn="0"/>
              <w:rPr>
                <w:lang w:eastAsia="nl-NL"/>
              </w:rPr>
            </w:pPr>
            <w:r>
              <w:rPr>
                <w:lang w:eastAsia="nl-NL"/>
              </w:rPr>
              <w:t>Je toont aan dat je op de hoogte van actuele ontwikkelingen bent ten aanzien van de werkzaamheden.</w:t>
            </w:r>
          </w:p>
          <w:p w:rsidR="00964D3B" w:rsidRDefault="003F39FC" w:rsidP="004E4D21">
            <w:pPr>
              <w:pStyle w:val="Lijstalinea"/>
              <w:numPr>
                <w:ilvl w:val="1"/>
                <w:numId w:val="2"/>
              </w:numPr>
              <w:ind w:left="360"/>
              <w:cnfStyle w:val="000000010000" w:firstRow="0" w:lastRow="0" w:firstColumn="0" w:lastColumn="0" w:oddVBand="0" w:evenVBand="0" w:oddHBand="0" w:evenHBand="1" w:firstRowFirstColumn="0" w:firstRowLastColumn="0" w:lastRowFirstColumn="0" w:lastRowLastColumn="0"/>
              <w:rPr>
                <w:lang w:eastAsia="nl-NL"/>
              </w:rPr>
            </w:pPr>
            <w:r>
              <w:rPr>
                <w:lang w:eastAsia="nl-NL"/>
              </w:rPr>
              <w:t>Je kunt aantonen dat je kennis hebt van vakjargon en vaktermen</w:t>
            </w:r>
          </w:p>
          <w:p w:rsidR="003F39FC" w:rsidRDefault="003F39FC" w:rsidP="004E4D21">
            <w:pPr>
              <w:pStyle w:val="Lijstalinea"/>
              <w:numPr>
                <w:ilvl w:val="1"/>
                <w:numId w:val="2"/>
              </w:numPr>
              <w:ind w:left="360"/>
              <w:cnfStyle w:val="000000010000" w:firstRow="0" w:lastRow="0" w:firstColumn="0" w:lastColumn="0" w:oddVBand="0" w:evenVBand="0" w:oddHBand="0" w:evenHBand="1" w:firstRowFirstColumn="0" w:firstRowLastColumn="0" w:lastRowFirstColumn="0" w:lastRowLastColumn="0"/>
              <w:rPr>
                <w:lang w:eastAsia="nl-NL"/>
              </w:rPr>
            </w:pPr>
            <w:r>
              <w:rPr>
                <w:lang w:eastAsia="nl-NL"/>
              </w:rPr>
              <w:t>Je toont aan dat je na afronding van de werkzaamheden een terugkoppeling met betrokken partijen hebt gehad. Hierin komen kwaliteit, afspraken nakomen ook aan bod.</w:t>
            </w:r>
          </w:p>
          <w:p w:rsidR="003F39FC" w:rsidRDefault="003F39FC" w:rsidP="003F39FC">
            <w:pPr>
              <w:cnfStyle w:val="000000010000" w:firstRow="0" w:lastRow="0" w:firstColumn="0" w:lastColumn="0" w:oddVBand="0" w:evenVBand="0" w:oddHBand="0" w:evenHBand="1" w:firstRowFirstColumn="0" w:firstRowLastColumn="0" w:lastRowFirstColumn="0" w:lastRowLastColumn="0"/>
              <w:rPr>
                <w:lang w:eastAsia="nl-NL"/>
              </w:rPr>
            </w:pPr>
          </w:p>
          <w:p w:rsidR="00DB02F2" w:rsidRPr="00864F70" w:rsidRDefault="00DB02F2" w:rsidP="00AD31CA">
            <w:pPr>
              <w:cnfStyle w:val="000000010000" w:firstRow="0" w:lastRow="0" w:firstColumn="0" w:lastColumn="0" w:oddVBand="0" w:evenVBand="0" w:oddHBand="0" w:evenHBand="1" w:firstRowFirstColumn="0" w:firstRowLastColumn="0" w:lastRowFirstColumn="0" w:lastRowLastColumn="0"/>
              <w:rPr>
                <w:lang w:eastAsia="nl-NL"/>
              </w:rPr>
            </w:pPr>
          </w:p>
        </w:tc>
      </w:tr>
      <w:tr w:rsidR="00DB02F2" w:rsidRPr="00F30BF6" w:rsidTr="00AD31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80" w:type="dxa"/>
            <w:hideMark/>
          </w:tcPr>
          <w:p w:rsidR="00DB02F2" w:rsidRPr="00F30BF6" w:rsidRDefault="00DB02F2" w:rsidP="00AD31CA">
            <w:pPr>
              <w:rPr>
                <w:rFonts w:eastAsia="Times New Roman" w:cs="Arial"/>
                <w:color w:val="000000"/>
                <w:sz w:val="24"/>
                <w:szCs w:val="24"/>
                <w:lang w:eastAsia="nl-NL"/>
              </w:rPr>
            </w:pPr>
            <w:r w:rsidRPr="00F30BF6">
              <w:rPr>
                <w:rFonts w:eastAsia="Times New Roman" w:cs="Arial"/>
                <w:color w:val="000000"/>
                <w:sz w:val="24"/>
                <w:szCs w:val="24"/>
                <w:lang w:eastAsia="nl-NL"/>
              </w:rPr>
              <w:lastRenderedPageBreak/>
              <w:t>Kwalificatiedossier</w:t>
            </w:r>
          </w:p>
        </w:tc>
        <w:tc>
          <w:tcPr>
            <w:tcW w:w="5480" w:type="dxa"/>
            <w:hideMark/>
          </w:tcPr>
          <w:p w:rsidR="00DB02F2" w:rsidRPr="00F30BF6" w:rsidRDefault="00DB02F2" w:rsidP="00AD31C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4"/>
                <w:szCs w:val="24"/>
                <w:lang w:eastAsia="nl-NL"/>
              </w:rPr>
            </w:pPr>
          </w:p>
        </w:tc>
      </w:tr>
      <w:tr w:rsidR="00DB02F2" w:rsidRPr="00F30BF6" w:rsidTr="00AD31C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80" w:type="dxa"/>
            <w:hideMark/>
          </w:tcPr>
          <w:p w:rsidR="00DB02F2" w:rsidRPr="00F30BF6" w:rsidRDefault="00DB02F2" w:rsidP="00AD31CA">
            <w:pPr>
              <w:rPr>
                <w:rFonts w:eastAsia="Times New Roman" w:cs="Arial"/>
                <w:color w:val="000000"/>
                <w:sz w:val="24"/>
                <w:szCs w:val="24"/>
                <w:lang w:eastAsia="nl-NL"/>
              </w:rPr>
            </w:pPr>
            <w:r w:rsidRPr="00F30BF6">
              <w:rPr>
                <w:rFonts w:eastAsia="Times New Roman" w:cs="Arial"/>
                <w:color w:val="000000"/>
                <w:sz w:val="24"/>
                <w:szCs w:val="24"/>
                <w:lang w:eastAsia="nl-NL"/>
              </w:rPr>
              <w:t> </w:t>
            </w:r>
          </w:p>
        </w:tc>
        <w:tc>
          <w:tcPr>
            <w:tcW w:w="5480" w:type="dxa"/>
            <w:hideMark/>
          </w:tcPr>
          <w:tbl>
            <w:tblPr>
              <w:tblW w:w="2320" w:type="dxa"/>
              <w:tblCellMar>
                <w:left w:w="70" w:type="dxa"/>
                <w:right w:w="70" w:type="dxa"/>
              </w:tblCellMar>
              <w:tblLook w:val="04A0" w:firstRow="1" w:lastRow="0" w:firstColumn="1" w:lastColumn="0" w:noHBand="0" w:noVBand="1"/>
            </w:tblPr>
            <w:tblGrid>
              <w:gridCol w:w="3481"/>
              <w:gridCol w:w="146"/>
            </w:tblGrid>
            <w:tr w:rsidR="00DB02F2" w:rsidRPr="00FB4240" w:rsidTr="00AD31CA">
              <w:trPr>
                <w:trHeight w:val="1275"/>
              </w:trPr>
              <w:tc>
                <w:tcPr>
                  <w:tcW w:w="1120" w:type="dxa"/>
                  <w:tcBorders>
                    <w:top w:val="nil"/>
                    <w:left w:val="nil"/>
                    <w:bottom w:val="nil"/>
                    <w:right w:val="nil"/>
                  </w:tcBorders>
                  <w:shd w:val="clear" w:color="auto" w:fill="auto"/>
                  <w:hideMark/>
                </w:tcPr>
                <w:p w:rsidR="00DB02F2" w:rsidRPr="00FB4240" w:rsidRDefault="00DB02F2" w:rsidP="00AD31CA">
                  <w:pPr>
                    <w:spacing w:after="0" w:line="240" w:lineRule="auto"/>
                    <w:rPr>
                      <w:rFonts w:eastAsia="Times New Roman" w:cs="Arial"/>
                      <w:color w:val="000000"/>
                      <w:szCs w:val="20"/>
                      <w:lang w:eastAsia="nl-NL"/>
                    </w:rPr>
                  </w:pPr>
                </w:p>
                <w:tbl>
                  <w:tblPr>
                    <w:tblStyle w:val="Tabelraster"/>
                    <w:tblW w:w="3331" w:type="dxa"/>
                    <w:tblLook w:val="04A0" w:firstRow="1" w:lastRow="0" w:firstColumn="1" w:lastColumn="0" w:noHBand="0" w:noVBand="1"/>
                  </w:tblPr>
                  <w:tblGrid>
                    <w:gridCol w:w="1772"/>
                    <w:gridCol w:w="1559"/>
                  </w:tblGrid>
                  <w:tr w:rsidR="00DB02F2" w:rsidTr="00AD31CA">
                    <w:tc>
                      <w:tcPr>
                        <w:tcW w:w="1772" w:type="dxa"/>
                      </w:tcPr>
                      <w:p w:rsidR="00DB02F2" w:rsidRPr="00B6617D" w:rsidRDefault="00DB02F2" w:rsidP="00AD31CA">
                        <w:pPr>
                          <w:rPr>
                            <w:rFonts w:eastAsia="Times New Roman" w:cs="Arial"/>
                            <w:color w:val="000000"/>
                            <w:szCs w:val="20"/>
                            <w:lang w:eastAsia="nl-NL"/>
                          </w:rPr>
                        </w:pPr>
                      </w:p>
                    </w:tc>
                    <w:tc>
                      <w:tcPr>
                        <w:tcW w:w="1559" w:type="dxa"/>
                      </w:tcPr>
                      <w:p w:rsidR="00DB02F2" w:rsidRDefault="00DB02F2" w:rsidP="00AD31CA">
                        <w:pPr>
                          <w:rPr>
                            <w:rFonts w:eastAsia="Times New Roman" w:cs="Arial"/>
                            <w:color w:val="000000"/>
                            <w:szCs w:val="20"/>
                            <w:lang w:eastAsia="nl-NL"/>
                          </w:rPr>
                        </w:pPr>
                        <w:r>
                          <w:rPr>
                            <w:rFonts w:eastAsia="Times New Roman" w:cs="Arial"/>
                            <w:color w:val="000000"/>
                            <w:szCs w:val="20"/>
                            <w:lang w:eastAsia="nl-NL"/>
                          </w:rPr>
                          <w:t>P2-K1</w:t>
                        </w:r>
                      </w:p>
                    </w:tc>
                  </w:tr>
                  <w:tr w:rsidR="00DB02F2" w:rsidTr="00AD31CA">
                    <w:tc>
                      <w:tcPr>
                        <w:tcW w:w="1772" w:type="dxa"/>
                      </w:tcPr>
                      <w:p w:rsidR="00DB02F2" w:rsidRDefault="00DB02F2" w:rsidP="00AD31CA">
                        <w:pPr>
                          <w:rPr>
                            <w:rFonts w:eastAsia="Times New Roman" w:cs="Arial"/>
                            <w:color w:val="000000"/>
                            <w:szCs w:val="20"/>
                            <w:lang w:eastAsia="nl-NL"/>
                          </w:rPr>
                        </w:pPr>
                        <w:r>
                          <w:rPr>
                            <w:rFonts w:eastAsia="Times New Roman" w:cs="Arial"/>
                            <w:color w:val="000000"/>
                            <w:szCs w:val="20"/>
                            <w:lang w:eastAsia="nl-NL"/>
                          </w:rPr>
                          <w:t>B1-K1-W2</w:t>
                        </w:r>
                      </w:p>
                    </w:tc>
                    <w:tc>
                      <w:tcPr>
                        <w:tcW w:w="1559" w:type="dxa"/>
                      </w:tcPr>
                      <w:p w:rsidR="00DB02F2" w:rsidRPr="00653B4D" w:rsidRDefault="00DB02F2" w:rsidP="00AD31CA">
                        <w:pPr>
                          <w:rPr>
                            <w:rFonts w:eastAsia="Times New Roman" w:cs="Arial"/>
                            <w:color w:val="000000"/>
                            <w:szCs w:val="20"/>
                            <w:lang w:eastAsia="nl-NL"/>
                          </w:rPr>
                        </w:pPr>
                        <w:r>
                          <w:rPr>
                            <w:rFonts w:eastAsia="Times New Roman" w:cs="Arial"/>
                            <w:color w:val="000000"/>
                            <w:szCs w:val="20"/>
                            <w:lang w:eastAsia="nl-NL"/>
                          </w:rPr>
                          <w:t>P2-K1-W2</w:t>
                        </w:r>
                      </w:p>
                    </w:tc>
                  </w:tr>
                  <w:tr w:rsidR="00DB02F2" w:rsidTr="00AD31CA">
                    <w:tc>
                      <w:tcPr>
                        <w:tcW w:w="1772" w:type="dxa"/>
                      </w:tcPr>
                      <w:p w:rsidR="00DB02F2" w:rsidRDefault="00DB02F2" w:rsidP="00AD31CA">
                        <w:pPr>
                          <w:rPr>
                            <w:rFonts w:eastAsia="Times New Roman" w:cs="Arial"/>
                            <w:color w:val="000000"/>
                            <w:szCs w:val="20"/>
                            <w:lang w:eastAsia="nl-NL"/>
                          </w:rPr>
                        </w:pPr>
                        <w:r>
                          <w:rPr>
                            <w:rFonts w:eastAsia="Times New Roman" w:cs="Arial"/>
                            <w:color w:val="000000"/>
                            <w:szCs w:val="20"/>
                            <w:lang w:eastAsia="nl-NL"/>
                          </w:rPr>
                          <w:t>B1-K1-W3</w:t>
                        </w:r>
                      </w:p>
                    </w:tc>
                    <w:tc>
                      <w:tcPr>
                        <w:tcW w:w="1559" w:type="dxa"/>
                      </w:tcPr>
                      <w:p w:rsidR="00DB02F2" w:rsidRDefault="00DB02F2" w:rsidP="00AD31CA">
                        <w:pPr>
                          <w:rPr>
                            <w:rFonts w:eastAsia="Times New Roman" w:cs="Arial"/>
                            <w:color w:val="000000"/>
                            <w:szCs w:val="20"/>
                            <w:lang w:eastAsia="nl-NL"/>
                          </w:rPr>
                        </w:pPr>
                      </w:p>
                    </w:tc>
                  </w:tr>
                  <w:tr w:rsidR="00DB02F2" w:rsidTr="00AD31CA">
                    <w:tc>
                      <w:tcPr>
                        <w:tcW w:w="1772" w:type="dxa"/>
                      </w:tcPr>
                      <w:p w:rsidR="00DB02F2" w:rsidRDefault="00DB02F2" w:rsidP="00AD31CA">
                        <w:pPr>
                          <w:rPr>
                            <w:rFonts w:eastAsia="Times New Roman" w:cs="Arial"/>
                            <w:color w:val="000000"/>
                            <w:szCs w:val="20"/>
                            <w:lang w:eastAsia="nl-NL"/>
                          </w:rPr>
                        </w:pPr>
                      </w:p>
                    </w:tc>
                    <w:tc>
                      <w:tcPr>
                        <w:tcW w:w="1559" w:type="dxa"/>
                      </w:tcPr>
                      <w:p w:rsidR="00DB02F2" w:rsidRDefault="00DB02F2" w:rsidP="00AD31CA">
                        <w:pPr>
                          <w:rPr>
                            <w:rFonts w:eastAsia="Times New Roman" w:cs="Arial"/>
                            <w:color w:val="000000"/>
                            <w:szCs w:val="20"/>
                            <w:lang w:eastAsia="nl-NL"/>
                          </w:rPr>
                        </w:pPr>
                      </w:p>
                    </w:tc>
                  </w:tr>
                  <w:tr w:rsidR="00DB02F2" w:rsidTr="00AD31CA">
                    <w:tc>
                      <w:tcPr>
                        <w:tcW w:w="1772" w:type="dxa"/>
                      </w:tcPr>
                      <w:p w:rsidR="00DB02F2" w:rsidRDefault="00DB02F2" w:rsidP="00AD31CA">
                        <w:pPr>
                          <w:rPr>
                            <w:rFonts w:eastAsia="Times New Roman" w:cs="Arial"/>
                            <w:color w:val="000000"/>
                            <w:szCs w:val="20"/>
                            <w:lang w:eastAsia="nl-NL"/>
                          </w:rPr>
                        </w:pPr>
                      </w:p>
                    </w:tc>
                    <w:tc>
                      <w:tcPr>
                        <w:tcW w:w="1559" w:type="dxa"/>
                      </w:tcPr>
                      <w:p w:rsidR="00DB02F2" w:rsidRPr="00653B4D" w:rsidRDefault="00DB02F2" w:rsidP="00AD31CA">
                        <w:pPr>
                          <w:rPr>
                            <w:rFonts w:eastAsia="Times New Roman" w:cs="Arial"/>
                            <w:color w:val="000000"/>
                            <w:szCs w:val="20"/>
                            <w:lang w:eastAsia="nl-NL"/>
                          </w:rPr>
                        </w:pPr>
                      </w:p>
                    </w:tc>
                  </w:tr>
                </w:tbl>
                <w:p w:rsidR="00DB02F2" w:rsidRPr="00FB4240" w:rsidRDefault="00DB02F2" w:rsidP="00AD31CA">
                  <w:pPr>
                    <w:spacing w:after="0" w:line="240" w:lineRule="auto"/>
                    <w:rPr>
                      <w:rFonts w:eastAsia="Times New Roman" w:cs="Arial"/>
                      <w:color w:val="000000"/>
                      <w:szCs w:val="20"/>
                      <w:lang w:eastAsia="nl-NL"/>
                    </w:rPr>
                  </w:pPr>
                </w:p>
              </w:tc>
              <w:tc>
                <w:tcPr>
                  <w:tcW w:w="1200" w:type="dxa"/>
                  <w:tcBorders>
                    <w:top w:val="nil"/>
                    <w:left w:val="nil"/>
                    <w:bottom w:val="nil"/>
                    <w:right w:val="nil"/>
                  </w:tcBorders>
                  <w:shd w:val="clear" w:color="auto" w:fill="auto"/>
                </w:tcPr>
                <w:p w:rsidR="00DB02F2" w:rsidRPr="00FB4240" w:rsidRDefault="00DB02F2" w:rsidP="00AD31CA">
                  <w:pPr>
                    <w:spacing w:after="0" w:line="240" w:lineRule="auto"/>
                    <w:rPr>
                      <w:rFonts w:eastAsia="Times New Roman" w:cs="Arial"/>
                      <w:color w:val="000000"/>
                      <w:szCs w:val="20"/>
                      <w:lang w:eastAsia="nl-NL"/>
                    </w:rPr>
                  </w:pPr>
                </w:p>
              </w:tc>
            </w:tr>
          </w:tbl>
          <w:p w:rsidR="00DB02F2" w:rsidRPr="00F30BF6" w:rsidRDefault="00DB02F2" w:rsidP="00AD31CA">
            <w:pP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24"/>
                <w:szCs w:val="24"/>
                <w:lang w:eastAsia="nl-NL"/>
              </w:rPr>
            </w:pPr>
          </w:p>
        </w:tc>
      </w:tr>
      <w:tr w:rsidR="00DB02F2" w:rsidRPr="00F30BF6" w:rsidTr="00AD31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80" w:type="dxa"/>
            <w:hideMark/>
          </w:tcPr>
          <w:p w:rsidR="00DB02F2" w:rsidRPr="00F30BF6" w:rsidRDefault="00DB02F2" w:rsidP="00AD31CA">
            <w:pPr>
              <w:rPr>
                <w:rFonts w:eastAsia="Times New Roman" w:cs="Arial"/>
                <w:color w:val="000000"/>
                <w:sz w:val="24"/>
                <w:szCs w:val="24"/>
                <w:lang w:eastAsia="nl-NL"/>
              </w:rPr>
            </w:pPr>
            <w:r w:rsidRPr="00F30BF6">
              <w:rPr>
                <w:rFonts w:eastAsia="Times New Roman" w:cs="Arial"/>
                <w:color w:val="000000"/>
                <w:sz w:val="24"/>
                <w:szCs w:val="24"/>
                <w:lang w:eastAsia="nl-NL"/>
              </w:rPr>
              <w:t>Afronding IBS</w:t>
            </w:r>
          </w:p>
        </w:tc>
        <w:tc>
          <w:tcPr>
            <w:tcW w:w="5480" w:type="dxa"/>
            <w:noWrap/>
            <w:hideMark/>
          </w:tcPr>
          <w:p w:rsidR="00DB02F2" w:rsidRPr="00F30BF6" w:rsidRDefault="00DB02F2" w:rsidP="00AD31C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4"/>
                <w:szCs w:val="24"/>
                <w:lang w:eastAsia="nl-NL"/>
              </w:rPr>
            </w:pPr>
            <w:r w:rsidRPr="00F30BF6">
              <w:rPr>
                <w:rFonts w:eastAsia="Times New Roman" w:cs="Arial"/>
                <w:color w:val="000000"/>
                <w:sz w:val="24"/>
                <w:szCs w:val="24"/>
                <w:lang w:eastAsia="nl-NL"/>
              </w:rPr>
              <w:t> </w:t>
            </w:r>
          </w:p>
          <w:tbl>
            <w:tblPr>
              <w:tblStyle w:val="Tabelraster"/>
              <w:tblW w:w="0" w:type="auto"/>
              <w:tblLook w:val="04A0" w:firstRow="1" w:lastRow="0" w:firstColumn="1" w:lastColumn="0" w:noHBand="0" w:noVBand="1"/>
            </w:tblPr>
            <w:tblGrid>
              <w:gridCol w:w="1122"/>
              <w:gridCol w:w="952"/>
              <w:gridCol w:w="902"/>
              <w:gridCol w:w="892"/>
              <w:gridCol w:w="1386"/>
            </w:tblGrid>
            <w:tr w:rsidR="00DB02F2" w:rsidTr="00AD31CA">
              <w:tc>
                <w:tcPr>
                  <w:tcW w:w="1122" w:type="dxa"/>
                </w:tcPr>
                <w:p w:rsidR="00DB02F2" w:rsidRPr="00C50B64" w:rsidRDefault="00DB02F2" w:rsidP="00AD31CA">
                  <w:pPr>
                    <w:rPr>
                      <w:rFonts w:eastAsia="Times New Roman" w:cs="Arial"/>
                      <w:color w:val="000000"/>
                      <w:sz w:val="16"/>
                      <w:szCs w:val="16"/>
                      <w:lang w:eastAsia="nl-NL"/>
                    </w:rPr>
                  </w:pPr>
                  <w:r w:rsidRPr="00C50B64">
                    <w:rPr>
                      <w:rFonts w:eastAsia="Times New Roman" w:cs="Arial"/>
                      <w:color w:val="000000"/>
                      <w:sz w:val="16"/>
                      <w:szCs w:val="16"/>
                      <w:lang w:eastAsia="nl-NL"/>
                    </w:rPr>
                    <w:t>Toets</w:t>
                  </w:r>
                </w:p>
              </w:tc>
              <w:tc>
                <w:tcPr>
                  <w:tcW w:w="952" w:type="dxa"/>
                </w:tcPr>
                <w:p w:rsidR="00DB02F2" w:rsidRPr="00C50B64" w:rsidRDefault="00DB02F2" w:rsidP="00AD31CA">
                  <w:pPr>
                    <w:rPr>
                      <w:rFonts w:eastAsia="Times New Roman" w:cs="Arial"/>
                      <w:color w:val="000000"/>
                      <w:sz w:val="16"/>
                      <w:szCs w:val="16"/>
                      <w:lang w:eastAsia="nl-NL"/>
                    </w:rPr>
                  </w:pPr>
                  <w:r w:rsidRPr="00C50B64">
                    <w:rPr>
                      <w:rFonts w:eastAsia="Times New Roman" w:cs="Arial"/>
                      <w:color w:val="000000"/>
                      <w:sz w:val="16"/>
                      <w:szCs w:val="16"/>
                      <w:lang w:eastAsia="nl-NL"/>
                    </w:rPr>
                    <w:t>Weging</w:t>
                  </w:r>
                </w:p>
              </w:tc>
              <w:tc>
                <w:tcPr>
                  <w:tcW w:w="902" w:type="dxa"/>
                </w:tcPr>
                <w:p w:rsidR="00DB02F2" w:rsidRPr="00C50B64" w:rsidRDefault="00DB02F2" w:rsidP="00AD31CA">
                  <w:pPr>
                    <w:rPr>
                      <w:rFonts w:eastAsia="Times New Roman" w:cs="Arial"/>
                      <w:color w:val="000000"/>
                      <w:sz w:val="16"/>
                      <w:szCs w:val="16"/>
                      <w:lang w:eastAsia="nl-NL"/>
                    </w:rPr>
                  </w:pPr>
                  <w:r w:rsidRPr="00C50B64">
                    <w:rPr>
                      <w:rFonts w:eastAsia="Times New Roman" w:cs="Arial"/>
                      <w:color w:val="000000"/>
                      <w:sz w:val="16"/>
                      <w:szCs w:val="16"/>
                      <w:lang w:eastAsia="nl-NL"/>
                    </w:rPr>
                    <w:t>Score</w:t>
                  </w:r>
                </w:p>
              </w:tc>
              <w:tc>
                <w:tcPr>
                  <w:tcW w:w="892" w:type="dxa"/>
                </w:tcPr>
                <w:p w:rsidR="00DB02F2" w:rsidRPr="00C50B64" w:rsidRDefault="00DB02F2" w:rsidP="00AD31CA">
                  <w:pPr>
                    <w:rPr>
                      <w:rFonts w:eastAsia="Times New Roman" w:cs="Arial"/>
                      <w:color w:val="000000"/>
                      <w:sz w:val="16"/>
                      <w:szCs w:val="16"/>
                      <w:lang w:eastAsia="nl-NL"/>
                    </w:rPr>
                  </w:pPr>
                  <w:proofErr w:type="spellStart"/>
                  <w:r w:rsidRPr="00C50B64">
                    <w:rPr>
                      <w:rFonts w:eastAsia="Times New Roman" w:cs="Arial"/>
                      <w:color w:val="000000"/>
                      <w:sz w:val="16"/>
                      <w:szCs w:val="16"/>
                      <w:lang w:eastAsia="nl-NL"/>
                    </w:rPr>
                    <w:t>Toetsduur</w:t>
                  </w:r>
                  <w:proofErr w:type="spellEnd"/>
                </w:p>
              </w:tc>
              <w:tc>
                <w:tcPr>
                  <w:tcW w:w="1386" w:type="dxa"/>
                </w:tcPr>
                <w:p w:rsidR="00DB02F2" w:rsidRPr="00C50B64" w:rsidRDefault="00DB02F2" w:rsidP="00AD31CA">
                  <w:pPr>
                    <w:rPr>
                      <w:rFonts w:eastAsia="Times New Roman" w:cs="Arial"/>
                      <w:color w:val="000000"/>
                      <w:sz w:val="16"/>
                      <w:szCs w:val="16"/>
                      <w:lang w:eastAsia="nl-NL"/>
                    </w:rPr>
                  </w:pPr>
                  <w:r w:rsidRPr="00C50B64">
                    <w:rPr>
                      <w:rFonts w:eastAsia="Times New Roman" w:cs="Arial"/>
                      <w:color w:val="000000"/>
                      <w:sz w:val="16"/>
                      <w:szCs w:val="16"/>
                      <w:lang w:eastAsia="nl-NL"/>
                    </w:rPr>
                    <w:t>Hulpmiddelen</w:t>
                  </w:r>
                </w:p>
              </w:tc>
            </w:tr>
            <w:tr w:rsidR="00DB02F2" w:rsidTr="00AD31CA">
              <w:tc>
                <w:tcPr>
                  <w:tcW w:w="1122" w:type="dxa"/>
                </w:tcPr>
                <w:p w:rsidR="00DB02F2" w:rsidRPr="00C50B64" w:rsidRDefault="00DB02F2" w:rsidP="00AD31CA">
                  <w:pPr>
                    <w:rPr>
                      <w:rFonts w:eastAsia="Times New Roman" w:cs="Arial"/>
                      <w:color w:val="000000"/>
                      <w:sz w:val="16"/>
                      <w:szCs w:val="16"/>
                      <w:lang w:eastAsia="nl-NL"/>
                    </w:rPr>
                  </w:pPr>
                  <w:r>
                    <w:rPr>
                      <w:rFonts w:eastAsia="Times New Roman" w:cs="Arial"/>
                      <w:color w:val="000000"/>
                      <w:sz w:val="16"/>
                      <w:szCs w:val="16"/>
                      <w:lang w:eastAsia="nl-NL"/>
                    </w:rPr>
                    <w:t>Theorie</w:t>
                  </w:r>
                </w:p>
              </w:tc>
              <w:tc>
                <w:tcPr>
                  <w:tcW w:w="952" w:type="dxa"/>
                </w:tcPr>
                <w:p w:rsidR="00DB02F2" w:rsidRPr="00C50B64" w:rsidRDefault="00DB02F2" w:rsidP="00AD31CA">
                  <w:pPr>
                    <w:rPr>
                      <w:rFonts w:eastAsia="Times New Roman" w:cs="Arial"/>
                      <w:color w:val="000000"/>
                      <w:sz w:val="16"/>
                      <w:szCs w:val="16"/>
                      <w:lang w:eastAsia="nl-NL"/>
                    </w:rPr>
                  </w:pPr>
                  <w:r>
                    <w:rPr>
                      <w:rFonts w:eastAsia="Times New Roman" w:cs="Arial"/>
                      <w:color w:val="000000"/>
                      <w:sz w:val="16"/>
                      <w:szCs w:val="16"/>
                      <w:lang w:eastAsia="nl-NL"/>
                    </w:rPr>
                    <w:t>1</w:t>
                  </w:r>
                </w:p>
              </w:tc>
              <w:tc>
                <w:tcPr>
                  <w:tcW w:w="902" w:type="dxa"/>
                </w:tcPr>
                <w:p w:rsidR="00DB02F2" w:rsidRPr="00C50B64" w:rsidRDefault="00DB02F2" w:rsidP="00AD31CA">
                  <w:pPr>
                    <w:rPr>
                      <w:rFonts w:eastAsia="Times New Roman" w:cs="Arial"/>
                      <w:color w:val="000000"/>
                      <w:sz w:val="16"/>
                      <w:szCs w:val="16"/>
                      <w:lang w:eastAsia="nl-NL"/>
                    </w:rPr>
                  </w:pPr>
                  <w:r>
                    <w:rPr>
                      <w:rFonts w:eastAsia="Times New Roman" w:cs="Arial"/>
                      <w:color w:val="000000"/>
                      <w:sz w:val="16"/>
                      <w:szCs w:val="16"/>
                      <w:lang w:eastAsia="nl-NL"/>
                    </w:rPr>
                    <w:t>O / V / G</w:t>
                  </w:r>
                </w:p>
              </w:tc>
              <w:tc>
                <w:tcPr>
                  <w:tcW w:w="892" w:type="dxa"/>
                </w:tcPr>
                <w:p w:rsidR="00DB02F2" w:rsidRPr="00C50B64" w:rsidRDefault="00DB02F2" w:rsidP="00AD31CA">
                  <w:pPr>
                    <w:rPr>
                      <w:rFonts w:eastAsia="Times New Roman" w:cs="Arial"/>
                      <w:color w:val="000000"/>
                      <w:sz w:val="16"/>
                      <w:szCs w:val="16"/>
                      <w:lang w:eastAsia="nl-NL"/>
                    </w:rPr>
                  </w:pPr>
                  <w:r w:rsidRPr="00C50B64">
                    <w:rPr>
                      <w:rFonts w:eastAsia="Times New Roman" w:cs="Arial"/>
                      <w:color w:val="000000"/>
                      <w:sz w:val="16"/>
                      <w:szCs w:val="16"/>
                      <w:lang w:eastAsia="nl-NL"/>
                    </w:rPr>
                    <w:t>1 uur</w:t>
                  </w:r>
                </w:p>
              </w:tc>
              <w:tc>
                <w:tcPr>
                  <w:tcW w:w="1386" w:type="dxa"/>
                </w:tcPr>
                <w:p w:rsidR="00DB02F2" w:rsidRPr="00C50B64" w:rsidRDefault="00DB02F2" w:rsidP="00AD31CA">
                  <w:pPr>
                    <w:rPr>
                      <w:rFonts w:eastAsia="Times New Roman" w:cs="Arial"/>
                      <w:color w:val="000000"/>
                      <w:sz w:val="16"/>
                      <w:szCs w:val="16"/>
                      <w:lang w:eastAsia="nl-NL"/>
                    </w:rPr>
                  </w:pPr>
                  <w:r>
                    <w:rPr>
                      <w:rFonts w:eastAsia="Times New Roman" w:cs="Arial"/>
                      <w:color w:val="000000"/>
                      <w:sz w:val="16"/>
                      <w:szCs w:val="16"/>
                      <w:lang w:eastAsia="nl-NL"/>
                    </w:rPr>
                    <w:t>geen</w:t>
                  </w:r>
                </w:p>
              </w:tc>
            </w:tr>
            <w:tr w:rsidR="00DB02F2" w:rsidTr="00AD31CA">
              <w:tc>
                <w:tcPr>
                  <w:tcW w:w="1122" w:type="dxa"/>
                </w:tcPr>
                <w:p w:rsidR="00DB02F2" w:rsidRPr="00C50B64" w:rsidRDefault="00DB02F2" w:rsidP="00AD31CA">
                  <w:pPr>
                    <w:rPr>
                      <w:rFonts w:eastAsia="Times New Roman" w:cs="Arial"/>
                      <w:color w:val="000000"/>
                      <w:sz w:val="16"/>
                      <w:szCs w:val="16"/>
                      <w:lang w:eastAsia="nl-NL"/>
                    </w:rPr>
                  </w:pPr>
                  <w:r>
                    <w:rPr>
                      <w:rFonts w:eastAsia="Times New Roman" w:cs="Arial"/>
                      <w:color w:val="000000"/>
                      <w:sz w:val="16"/>
                      <w:szCs w:val="16"/>
                      <w:lang w:eastAsia="nl-NL"/>
                    </w:rPr>
                    <w:t>Praktijk</w:t>
                  </w:r>
                </w:p>
              </w:tc>
              <w:tc>
                <w:tcPr>
                  <w:tcW w:w="952" w:type="dxa"/>
                </w:tcPr>
                <w:p w:rsidR="00DB02F2" w:rsidRPr="00C50B64" w:rsidRDefault="00DB02F2" w:rsidP="00AD31CA">
                  <w:pPr>
                    <w:rPr>
                      <w:rFonts w:eastAsia="Times New Roman" w:cs="Arial"/>
                      <w:color w:val="000000"/>
                      <w:sz w:val="16"/>
                      <w:szCs w:val="16"/>
                      <w:lang w:eastAsia="nl-NL"/>
                    </w:rPr>
                  </w:pPr>
                  <w:r>
                    <w:rPr>
                      <w:rFonts w:eastAsia="Times New Roman" w:cs="Arial"/>
                      <w:color w:val="000000"/>
                      <w:sz w:val="16"/>
                      <w:szCs w:val="16"/>
                      <w:lang w:eastAsia="nl-NL"/>
                    </w:rPr>
                    <w:t>2</w:t>
                  </w:r>
                </w:p>
              </w:tc>
              <w:tc>
                <w:tcPr>
                  <w:tcW w:w="902" w:type="dxa"/>
                </w:tcPr>
                <w:p w:rsidR="00DB02F2" w:rsidRPr="00C50B64" w:rsidRDefault="00DB02F2" w:rsidP="00AD31CA">
                  <w:pPr>
                    <w:rPr>
                      <w:rFonts w:eastAsia="Times New Roman" w:cs="Arial"/>
                      <w:color w:val="000000"/>
                      <w:sz w:val="16"/>
                      <w:szCs w:val="16"/>
                      <w:lang w:eastAsia="nl-NL"/>
                    </w:rPr>
                  </w:pPr>
                  <w:r>
                    <w:rPr>
                      <w:rFonts w:eastAsia="Times New Roman" w:cs="Arial"/>
                      <w:color w:val="000000"/>
                      <w:sz w:val="16"/>
                      <w:szCs w:val="16"/>
                      <w:lang w:eastAsia="nl-NL"/>
                    </w:rPr>
                    <w:t>O / V / G</w:t>
                  </w:r>
                </w:p>
              </w:tc>
              <w:tc>
                <w:tcPr>
                  <w:tcW w:w="892" w:type="dxa"/>
                </w:tcPr>
                <w:p w:rsidR="00DB02F2" w:rsidRPr="00C50B64" w:rsidRDefault="00DB02F2" w:rsidP="00AD31CA">
                  <w:pPr>
                    <w:rPr>
                      <w:rFonts w:eastAsia="Times New Roman" w:cs="Arial"/>
                      <w:color w:val="000000"/>
                      <w:sz w:val="16"/>
                      <w:szCs w:val="16"/>
                      <w:lang w:eastAsia="nl-NL"/>
                    </w:rPr>
                  </w:pPr>
                  <w:r>
                    <w:rPr>
                      <w:rFonts w:eastAsia="Times New Roman" w:cs="Arial"/>
                      <w:color w:val="000000"/>
                      <w:sz w:val="16"/>
                      <w:szCs w:val="16"/>
                      <w:lang w:eastAsia="nl-NL"/>
                    </w:rPr>
                    <w:t>½ dag</w:t>
                  </w:r>
                </w:p>
              </w:tc>
              <w:tc>
                <w:tcPr>
                  <w:tcW w:w="1386" w:type="dxa"/>
                </w:tcPr>
                <w:p w:rsidR="00DB02F2" w:rsidRPr="00653B4D" w:rsidRDefault="00DB02F2" w:rsidP="00AD31CA">
                  <w:pPr>
                    <w:rPr>
                      <w:rFonts w:eastAsia="Times New Roman" w:cs="Arial"/>
                      <w:color w:val="000000"/>
                      <w:sz w:val="16"/>
                      <w:szCs w:val="16"/>
                      <w:lang w:eastAsia="nl-NL"/>
                    </w:rPr>
                  </w:pPr>
                  <w:r>
                    <w:rPr>
                      <w:rFonts w:eastAsia="Times New Roman" w:cs="Arial"/>
                      <w:color w:val="000000"/>
                      <w:sz w:val="16"/>
                      <w:szCs w:val="16"/>
                      <w:lang w:eastAsia="nl-NL"/>
                    </w:rPr>
                    <w:t>2 personen</w:t>
                  </w:r>
                </w:p>
              </w:tc>
            </w:tr>
            <w:tr w:rsidR="00DB02F2" w:rsidTr="00AD31CA">
              <w:tc>
                <w:tcPr>
                  <w:tcW w:w="1122" w:type="dxa"/>
                </w:tcPr>
                <w:p w:rsidR="00DB02F2" w:rsidRPr="00C50B64" w:rsidRDefault="00DB02F2" w:rsidP="00AD31CA">
                  <w:pPr>
                    <w:rPr>
                      <w:rFonts w:eastAsia="Times New Roman" w:cs="Arial"/>
                      <w:color w:val="000000"/>
                      <w:sz w:val="16"/>
                      <w:szCs w:val="16"/>
                      <w:lang w:eastAsia="nl-NL"/>
                    </w:rPr>
                  </w:pPr>
                  <w:r>
                    <w:rPr>
                      <w:rFonts w:eastAsia="Times New Roman" w:cs="Arial"/>
                      <w:color w:val="000000"/>
                      <w:sz w:val="16"/>
                      <w:szCs w:val="16"/>
                      <w:lang w:eastAsia="nl-NL"/>
                    </w:rPr>
                    <w:t>Mondeling</w:t>
                  </w:r>
                </w:p>
              </w:tc>
              <w:tc>
                <w:tcPr>
                  <w:tcW w:w="952" w:type="dxa"/>
                </w:tcPr>
                <w:p w:rsidR="00DB02F2" w:rsidRPr="00C50B64" w:rsidRDefault="00DB02F2" w:rsidP="00AD31CA">
                  <w:pPr>
                    <w:rPr>
                      <w:rFonts w:eastAsia="Times New Roman" w:cs="Arial"/>
                      <w:color w:val="000000"/>
                      <w:sz w:val="16"/>
                      <w:szCs w:val="16"/>
                      <w:lang w:eastAsia="nl-NL"/>
                    </w:rPr>
                  </w:pPr>
                  <w:r>
                    <w:rPr>
                      <w:rFonts w:eastAsia="Times New Roman" w:cs="Arial"/>
                      <w:color w:val="000000"/>
                      <w:sz w:val="16"/>
                      <w:szCs w:val="16"/>
                      <w:lang w:eastAsia="nl-NL"/>
                    </w:rPr>
                    <w:t>1</w:t>
                  </w:r>
                </w:p>
              </w:tc>
              <w:tc>
                <w:tcPr>
                  <w:tcW w:w="902" w:type="dxa"/>
                </w:tcPr>
                <w:p w:rsidR="00DB02F2" w:rsidRPr="00C50B64" w:rsidRDefault="00DB02F2" w:rsidP="00AD31CA">
                  <w:pPr>
                    <w:rPr>
                      <w:rFonts w:eastAsia="Times New Roman" w:cs="Arial"/>
                      <w:color w:val="000000"/>
                      <w:sz w:val="16"/>
                      <w:szCs w:val="16"/>
                      <w:lang w:eastAsia="nl-NL"/>
                    </w:rPr>
                  </w:pPr>
                  <w:r>
                    <w:rPr>
                      <w:rFonts w:eastAsia="Times New Roman" w:cs="Arial"/>
                      <w:color w:val="000000"/>
                      <w:sz w:val="16"/>
                      <w:szCs w:val="16"/>
                      <w:lang w:eastAsia="nl-NL"/>
                    </w:rPr>
                    <w:t>O / V / G</w:t>
                  </w:r>
                </w:p>
              </w:tc>
              <w:tc>
                <w:tcPr>
                  <w:tcW w:w="892" w:type="dxa"/>
                </w:tcPr>
                <w:p w:rsidR="00DB02F2" w:rsidRPr="00C50B64" w:rsidRDefault="00DB02F2" w:rsidP="00AD31CA">
                  <w:pPr>
                    <w:rPr>
                      <w:rFonts w:eastAsia="Times New Roman" w:cs="Arial"/>
                      <w:color w:val="000000"/>
                      <w:sz w:val="16"/>
                      <w:szCs w:val="16"/>
                      <w:lang w:eastAsia="nl-NL"/>
                    </w:rPr>
                  </w:pPr>
                  <w:r>
                    <w:rPr>
                      <w:rFonts w:eastAsia="Times New Roman" w:cs="Arial"/>
                      <w:color w:val="000000"/>
                      <w:sz w:val="16"/>
                      <w:szCs w:val="16"/>
                      <w:lang w:eastAsia="nl-NL"/>
                    </w:rPr>
                    <w:t>½ uur</w:t>
                  </w:r>
                </w:p>
              </w:tc>
              <w:tc>
                <w:tcPr>
                  <w:tcW w:w="1386" w:type="dxa"/>
                </w:tcPr>
                <w:p w:rsidR="00DB02F2" w:rsidRPr="00C50B64" w:rsidRDefault="00DB02F2" w:rsidP="00AD31CA">
                  <w:pPr>
                    <w:rPr>
                      <w:rFonts w:eastAsia="Times New Roman" w:cs="Arial"/>
                      <w:color w:val="000000"/>
                      <w:sz w:val="16"/>
                      <w:szCs w:val="16"/>
                      <w:lang w:eastAsia="nl-NL"/>
                    </w:rPr>
                  </w:pPr>
                  <w:r>
                    <w:rPr>
                      <w:rFonts w:eastAsia="Times New Roman" w:cs="Arial"/>
                      <w:color w:val="000000"/>
                      <w:sz w:val="16"/>
                      <w:szCs w:val="16"/>
                      <w:lang w:eastAsia="nl-NL"/>
                    </w:rPr>
                    <w:t>individueel</w:t>
                  </w:r>
                </w:p>
              </w:tc>
            </w:tr>
          </w:tbl>
          <w:p w:rsidR="00DB02F2" w:rsidRPr="00F30BF6" w:rsidRDefault="00DB02F2" w:rsidP="00AD31C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4"/>
                <w:szCs w:val="24"/>
                <w:lang w:eastAsia="nl-NL"/>
              </w:rPr>
            </w:pPr>
          </w:p>
        </w:tc>
      </w:tr>
      <w:tr w:rsidR="00DB02F2" w:rsidRPr="00F30BF6" w:rsidTr="00AD31CA">
        <w:trPr>
          <w:cnfStyle w:val="000000010000" w:firstRow="0" w:lastRow="0" w:firstColumn="0" w:lastColumn="0" w:oddVBand="0" w:evenVBand="0" w:oddHBand="0" w:evenHBand="1"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280" w:type="dxa"/>
            <w:hideMark/>
          </w:tcPr>
          <w:p w:rsidR="00DB02F2" w:rsidRPr="00F30BF6" w:rsidRDefault="00DB02F2" w:rsidP="00AD31CA">
            <w:pPr>
              <w:rPr>
                <w:rFonts w:eastAsia="Times New Roman" w:cs="Arial"/>
                <w:color w:val="000000"/>
                <w:sz w:val="24"/>
                <w:szCs w:val="24"/>
                <w:lang w:eastAsia="nl-NL"/>
              </w:rPr>
            </w:pPr>
            <w:r w:rsidRPr="00F30BF6">
              <w:rPr>
                <w:rFonts w:eastAsia="Times New Roman" w:cs="Arial"/>
                <w:color w:val="000000"/>
                <w:sz w:val="24"/>
                <w:szCs w:val="24"/>
                <w:lang w:eastAsia="nl-NL"/>
              </w:rPr>
              <w:t>Voorwaarden</w:t>
            </w:r>
          </w:p>
        </w:tc>
        <w:tc>
          <w:tcPr>
            <w:tcW w:w="5480" w:type="dxa"/>
            <w:hideMark/>
          </w:tcPr>
          <w:p w:rsidR="00DB02F2" w:rsidRPr="00F30BF6" w:rsidRDefault="00DB02F2" w:rsidP="00AD31CA">
            <w:pP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24"/>
                <w:szCs w:val="24"/>
                <w:lang w:eastAsia="nl-NL"/>
              </w:rPr>
            </w:pPr>
            <w:r w:rsidRPr="00F30BF6">
              <w:rPr>
                <w:rFonts w:eastAsia="Times New Roman" w:cs="Arial"/>
                <w:color w:val="000000"/>
                <w:sz w:val="24"/>
                <w:szCs w:val="24"/>
                <w:lang w:eastAsia="nl-NL"/>
              </w:rPr>
              <w:t xml:space="preserve">Deze IBS </w:t>
            </w:r>
            <w:r>
              <w:rPr>
                <w:rFonts w:eastAsia="Times New Roman" w:cs="Arial"/>
                <w:color w:val="000000"/>
                <w:sz w:val="24"/>
                <w:szCs w:val="24"/>
                <w:lang w:eastAsia="nl-NL"/>
              </w:rPr>
              <w:t>wordt in het 2</w:t>
            </w:r>
            <w:r w:rsidRPr="00864F70">
              <w:rPr>
                <w:rFonts w:eastAsia="Times New Roman" w:cs="Arial"/>
                <w:color w:val="000000"/>
                <w:sz w:val="24"/>
                <w:szCs w:val="24"/>
                <w:vertAlign w:val="superscript"/>
                <w:lang w:eastAsia="nl-NL"/>
              </w:rPr>
              <w:t>e</w:t>
            </w:r>
            <w:r>
              <w:rPr>
                <w:rFonts w:eastAsia="Times New Roman" w:cs="Arial"/>
                <w:color w:val="000000"/>
                <w:sz w:val="24"/>
                <w:szCs w:val="24"/>
                <w:lang w:eastAsia="nl-NL"/>
              </w:rPr>
              <w:t xml:space="preserve"> leerjaar uitgevoerd. Bij voorkeur als de leerling op zijn BPV bedrijf kennis in de praktijk kan toepassen.</w:t>
            </w:r>
          </w:p>
        </w:tc>
      </w:tr>
    </w:tbl>
    <w:p w:rsidR="002D2448" w:rsidRPr="00A15873" w:rsidRDefault="002D2448" w:rsidP="00A15873">
      <w:pPr>
        <w:pStyle w:val="Geenafstand"/>
      </w:pPr>
    </w:p>
    <w:sectPr w:rsidR="002D2448"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E3C27"/>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85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E920C95"/>
    <w:multiLevelType w:val="hybridMultilevel"/>
    <w:tmpl w:val="41AA761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2F2"/>
    <w:rsid w:val="002D2448"/>
    <w:rsid w:val="003F39FC"/>
    <w:rsid w:val="00964D3B"/>
    <w:rsid w:val="009F6B95"/>
    <w:rsid w:val="00A15873"/>
    <w:rsid w:val="00A601A1"/>
    <w:rsid w:val="00DB02F2"/>
    <w:rsid w:val="00E518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0B182"/>
  <w15:chartTrackingRefBased/>
  <w15:docId w15:val="{98DACC90-C121-46BD-9575-5204A59D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B02F2"/>
  </w:style>
  <w:style w:type="paragraph" w:styleId="Kop2">
    <w:name w:val="heading 2"/>
    <w:basedOn w:val="Standaard"/>
    <w:next w:val="Standaard"/>
    <w:link w:val="Kop2Char"/>
    <w:uiPriority w:val="9"/>
    <w:unhideWhenUsed/>
    <w:qFormat/>
    <w:rsid w:val="00DB02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15873"/>
    <w:pPr>
      <w:spacing w:after="0" w:line="240" w:lineRule="auto"/>
    </w:pPr>
    <w:rPr>
      <w:rFonts w:ascii="Arial" w:hAnsi="Arial"/>
      <w:sz w:val="20"/>
    </w:rPr>
  </w:style>
  <w:style w:type="character" w:customStyle="1" w:styleId="Kop2Char">
    <w:name w:val="Kop 2 Char"/>
    <w:basedOn w:val="Standaardalinea-lettertype"/>
    <w:link w:val="Kop2"/>
    <w:uiPriority w:val="9"/>
    <w:rsid w:val="00DB02F2"/>
    <w:rPr>
      <w:rFonts w:asciiTheme="majorHAnsi" w:eastAsiaTheme="majorEastAsia" w:hAnsiTheme="majorHAnsi" w:cstheme="majorBidi"/>
      <w:color w:val="2E74B5" w:themeColor="accent1" w:themeShade="BF"/>
      <w:sz w:val="26"/>
      <w:szCs w:val="26"/>
    </w:rPr>
  </w:style>
  <w:style w:type="table" w:styleId="Tabelraster">
    <w:name w:val="Table Grid"/>
    <w:basedOn w:val="Standaardtabel"/>
    <w:uiPriority w:val="59"/>
    <w:rsid w:val="00DB0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emiddeldearcering1-accent1">
    <w:name w:val="Medium Shading 1 Accent 1"/>
    <w:basedOn w:val="Standaardtabel"/>
    <w:uiPriority w:val="63"/>
    <w:rsid w:val="00DB02F2"/>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character" w:customStyle="1" w:styleId="GeenafstandChar">
    <w:name w:val="Geen afstand Char"/>
    <w:basedOn w:val="Standaardalinea-lettertype"/>
    <w:link w:val="Geenafstand"/>
    <w:uiPriority w:val="1"/>
    <w:rsid w:val="00DB02F2"/>
    <w:rPr>
      <w:rFonts w:ascii="Arial" w:hAnsi="Arial"/>
      <w:sz w:val="20"/>
    </w:rPr>
  </w:style>
  <w:style w:type="paragraph" w:styleId="Lijstalinea">
    <w:name w:val="List Paragraph"/>
    <w:basedOn w:val="Standaard"/>
    <w:uiPriority w:val="34"/>
    <w:qFormat/>
    <w:rsid w:val="00DB02F2"/>
    <w:pPr>
      <w:ind w:left="720"/>
      <w:contextualSpacing/>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924</Words>
  <Characters>5086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Mellema</dc:creator>
  <cp:keywords/>
  <dc:description/>
  <cp:lastModifiedBy>Edwin Mellema</cp:lastModifiedBy>
  <cp:revision>3</cp:revision>
  <dcterms:created xsi:type="dcterms:W3CDTF">2017-06-02T08:21:00Z</dcterms:created>
  <dcterms:modified xsi:type="dcterms:W3CDTF">2017-09-04T07:06:00Z</dcterms:modified>
</cp:coreProperties>
</file>